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F83B4A" w14:textId="77777777" w:rsidR="00D71DBF" w:rsidRPr="00D71DBF" w:rsidRDefault="00D71DBF" w:rsidP="00D71DBF">
      <w:pPr>
        <w:spacing w:before="1"/>
        <w:rPr>
          <w:bCs/>
          <w:color w:val="231F20"/>
          <w:sz w:val="24"/>
          <w:szCs w:val="24"/>
        </w:rPr>
      </w:pPr>
      <w:bookmarkStart w:id="0" w:name="_Hlk61514043"/>
    </w:p>
    <w:p w14:paraId="4F574858" w14:textId="03550D9F" w:rsidR="00D71DBF" w:rsidRPr="00D71DBF" w:rsidRDefault="00D71DBF" w:rsidP="00D71DBF">
      <w:pPr>
        <w:spacing w:before="1"/>
        <w:rPr>
          <w:b/>
          <w:color w:val="231F20"/>
          <w:sz w:val="40"/>
          <w:szCs w:val="40"/>
        </w:rPr>
      </w:pPr>
      <w:r w:rsidRPr="00D71DBF">
        <w:rPr>
          <w:b/>
          <w:color w:val="231F20"/>
          <w:sz w:val="40"/>
          <w:szCs w:val="40"/>
        </w:rPr>
        <w:t xml:space="preserve">British Psychoanalytic Council </w:t>
      </w:r>
    </w:p>
    <w:p w14:paraId="627F39D3" w14:textId="77777777" w:rsidR="00D71DBF" w:rsidRPr="00D71DBF" w:rsidRDefault="00D71DBF" w:rsidP="00D71DBF">
      <w:pPr>
        <w:spacing w:before="1"/>
        <w:rPr>
          <w:b/>
          <w:color w:val="231F20"/>
          <w:sz w:val="40"/>
          <w:szCs w:val="40"/>
        </w:rPr>
      </w:pPr>
      <w:r w:rsidRPr="00D71DBF">
        <w:rPr>
          <w:b/>
          <w:color w:val="231F20"/>
          <w:sz w:val="40"/>
          <w:szCs w:val="40"/>
        </w:rPr>
        <w:t>Guidelines for making a complaint</w:t>
      </w:r>
    </w:p>
    <w:p w14:paraId="45DA3608" w14:textId="77777777" w:rsidR="00D71DBF" w:rsidRPr="00D71DBF" w:rsidRDefault="00D71DBF" w:rsidP="00D71DBF">
      <w:pPr>
        <w:spacing w:before="1"/>
        <w:rPr>
          <w:bCs/>
          <w:color w:val="231F20"/>
          <w:sz w:val="24"/>
          <w:szCs w:val="24"/>
        </w:rPr>
      </w:pPr>
    </w:p>
    <w:p w14:paraId="44157257" w14:textId="77777777" w:rsidR="00D71DBF" w:rsidRPr="00D71DBF" w:rsidRDefault="00D71DBF" w:rsidP="00D71DBF">
      <w:pPr>
        <w:spacing w:before="1"/>
        <w:rPr>
          <w:bCs/>
          <w:color w:val="231F20"/>
          <w:sz w:val="24"/>
          <w:szCs w:val="24"/>
        </w:rPr>
      </w:pPr>
      <w:r w:rsidRPr="00D71DBF">
        <w:rPr>
          <w:bCs/>
          <w:color w:val="231F20"/>
          <w:sz w:val="24"/>
          <w:szCs w:val="24"/>
        </w:rPr>
        <w:t xml:space="preserve">Making a formal complaint and dealing with the different stages of the process can be a daunting experience. Complaints need to be carefully considered so this can be a lengthy process though the BPC makes every effort to handle complaints in a timely manner. Submitting clear, concise information can prevent unnecessary delays. These guidelines are a </w:t>
      </w:r>
      <w:proofErr w:type="gramStart"/>
      <w:r w:rsidRPr="00D71DBF">
        <w:rPr>
          <w:bCs/>
          <w:color w:val="231F20"/>
          <w:sz w:val="24"/>
          <w:szCs w:val="24"/>
        </w:rPr>
        <w:t>step by step</w:t>
      </w:r>
      <w:proofErr w:type="gramEnd"/>
      <w:r w:rsidRPr="00D71DBF">
        <w:rPr>
          <w:bCs/>
          <w:color w:val="231F20"/>
          <w:sz w:val="24"/>
          <w:szCs w:val="24"/>
        </w:rPr>
        <w:t xml:space="preserve"> aid to help you to use the BPC </w:t>
      </w:r>
      <w:r w:rsidRPr="00D71DBF">
        <w:rPr>
          <w:b/>
          <w:color w:val="231F20"/>
          <w:sz w:val="24"/>
          <w:szCs w:val="24"/>
        </w:rPr>
        <w:t>Complaints Procedure</w:t>
      </w:r>
      <w:r w:rsidRPr="00D71DBF">
        <w:rPr>
          <w:bCs/>
          <w:color w:val="231F20"/>
          <w:sz w:val="24"/>
          <w:szCs w:val="24"/>
        </w:rPr>
        <w:t xml:space="preserve"> (CP) and ensure that you have submitted all that is necessary at each stage of the Procedure.  Some stages of the Procedures have time </w:t>
      </w:r>
      <w:proofErr w:type="gramStart"/>
      <w:r w:rsidRPr="00D71DBF">
        <w:rPr>
          <w:bCs/>
          <w:color w:val="231F20"/>
          <w:sz w:val="24"/>
          <w:szCs w:val="24"/>
        </w:rPr>
        <w:t>limits</w:t>
      </w:r>
      <w:proofErr w:type="gramEnd"/>
      <w:r w:rsidRPr="00D71DBF">
        <w:rPr>
          <w:bCs/>
          <w:color w:val="231F20"/>
          <w:sz w:val="24"/>
          <w:szCs w:val="24"/>
        </w:rPr>
        <w:t xml:space="preserve"> and these are the times by which you are required to respond.  However, you are encouraged to reply as soon as you are able.  </w:t>
      </w:r>
    </w:p>
    <w:p w14:paraId="05D0462E" w14:textId="77777777" w:rsidR="00D71DBF" w:rsidRPr="00D71DBF" w:rsidRDefault="00D71DBF" w:rsidP="00D71DBF">
      <w:pPr>
        <w:spacing w:before="1"/>
        <w:rPr>
          <w:bCs/>
          <w:color w:val="231F20"/>
          <w:sz w:val="24"/>
          <w:szCs w:val="24"/>
        </w:rPr>
      </w:pPr>
      <w:r w:rsidRPr="00D71DBF">
        <w:rPr>
          <w:bCs/>
          <w:color w:val="231F20"/>
          <w:sz w:val="24"/>
          <w:szCs w:val="24"/>
        </w:rPr>
        <w:t xml:space="preserve"> </w:t>
      </w:r>
    </w:p>
    <w:p w14:paraId="22210CA2" w14:textId="77777777" w:rsidR="00D71DBF" w:rsidRPr="00D71DBF" w:rsidRDefault="00D71DBF" w:rsidP="00D71DBF">
      <w:pPr>
        <w:spacing w:before="1"/>
        <w:rPr>
          <w:bCs/>
          <w:color w:val="231F20"/>
          <w:sz w:val="24"/>
          <w:szCs w:val="24"/>
        </w:rPr>
      </w:pPr>
      <w:r w:rsidRPr="00D71DBF">
        <w:rPr>
          <w:bCs/>
          <w:color w:val="231F20"/>
          <w:sz w:val="24"/>
          <w:szCs w:val="24"/>
        </w:rPr>
        <w:t xml:space="preserve">This is only a quick reference guide and you are strongly advised to read the full CP and the </w:t>
      </w:r>
      <w:r w:rsidRPr="00D71DBF">
        <w:rPr>
          <w:b/>
          <w:color w:val="231F20"/>
          <w:sz w:val="24"/>
          <w:szCs w:val="24"/>
        </w:rPr>
        <w:t>Code of Ethics</w:t>
      </w:r>
      <w:r w:rsidRPr="00D71DBF">
        <w:rPr>
          <w:bCs/>
          <w:color w:val="231F20"/>
          <w:sz w:val="24"/>
          <w:szCs w:val="24"/>
        </w:rPr>
        <w:t xml:space="preserve"> (Code) carefully as well.</w:t>
      </w:r>
    </w:p>
    <w:p w14:paraId="68EE65FC" w14:textId="77777777" w:rsidR="00D71DBF" w:rsidRPr="00D71DBF" w:rsidRDefault="00D71DBF" w:rsidP="00D71DBF">
      <w:pPr>
        <w:spacing w:before="1"/>
        <w:rPr>
          <w:bCs/>
          <w:color w:val="231F20"/>
          <w:sz w:val="24"/>
          <w:szCs w:val="24"/>
        </w:rPr>
      </w:pPr>
    </w:p>
    <w:p w14:paraId="1CCB6B29" w14:textId="77777777" w:rsidR="00D71DBF" w:rsidRPr="00D71DBF" w:rsidRDefault="00D71DBF" w:rsidP="00D71DBF">
      <w:pPr>
        <w:spacing w:before="1"/>
        <w:rPr>
          <w:bCs/>
          <w:color w:val="231F20"/>
          <w:sz w:val="24"/>
          <w:szCs w:val="24"/>
        </w:rPr>
      </w:pPr>
      <w:r w:rsidRPr="00D71DBF">
        <w:rPr>
          <w:bCs/>
          <w:color w:val="231F20"/>
          <w:sz w:val="24"/>
          <w:szCs w:val="24"/>
        </w:rPr>
        <w:t>N.B. There is a glossary of some of the specific terms used in the CP at the end of this document. These terms appear in bold in the text.</w:t>
      </w:r>
    </w:p>
    <w:p w14:paraId="42DACBFA" w14:textId="77777777" w:rsidR="00D71DBF" w:rsidRPr="00D71DBF" w:rsidRDefault="00D71DBF" w:rsidP="00D71DBF">
      <w:pPr>
        <w:spacing w:before="1"/>
        <w:rPr>
          <w:bCs/>
          <w:color w:val="231F20"/>
          <w:sz w:val="24"/>
          <w:szCs w:val="24"/>
        </w:rPr>
      </w:pPr>
    </w:p>
    <w:p w14:paraId="5ED0059E" w14:textId="77777777" w:rsidR="00D71DBF" w:rsidRPr="00D71DBF" w:rsidRDefault="00D71DBF" w:rsidP="00D71DBF">
      <w:pPr>
        <w:spacing w:before="1"/>
        <w:rPr>
          <w:bCs/>
          <w:color w:val="231F20"/>
          <w:sz w:val="24"/>
          <w:szCs w:val="24"/>
        </w:rPr>
      </w:pPr>
    </w:p>
    <w:p w14:paraId="6D746965" w14:textId="4797396B" w:rsidR="00D71DBF" w:rsidRPr="00D71DBF" w:rsidRDefault="00D71DBF" w:rsidP="00D71DBF">
      <w:pPr>
        <w:spacing w:before="1"/>
        <w:rPr>
          <w:b/>
          <w:color w:val="231F20"/>
          <w:sz w:val="24"/>
          <w:szCs w:val="24"/>
        </w:rPr>
      </w:pPr>
      <w:r w:rsidRPr="00D71DBF">
        <w:rPr>
          <w:b/>
          <w:color w:val="231F20"/>
          <w:sz w:val="24"/>
          <w:szCs w:val="24"/>
        </w:rPr>
        <w:t>W</w:t>
      </w:r>
      <w:r w:rsidR="001828AC">
        <w:rPr>
          <w:b/>
          <w:color w:val="231F20"/>
          <w:sz w:val="24"/>
          <w:szCs w:val="24"/>
        </w:rPr>
        <w:t>HAT CAN YOU COMPLAIN ABOUT?</w:t>
      </w:r>
    </w:p>
    <w:p w14:paraId="25FC3038" w14:textId="77777777" w:rsidR="00D71DBF" w:rsidRPr="00D71DBF" w:rsidRDefault="00D71DBF" w:rsidP="00D71DBF">
      <w:pPr>
        <w:spacing w:before="1"/>
        <w:rPr>
          <w:bCs/>
          <w:color w:val="231F20"/>
          <w:sz w:val="24"/>
          <w:szCs w:val="24"/>
        </w:rPr>
      </w:pPr>
      <w:r w:rsidRPr="00D71DBF">
        <w:rPr>
          <w:bCs/>
          <w:color w:val="231F20"/>
          <w:sz w:val="24"/>
          <w:szCs w:val="24"/>
        </w:rPr>
        <w:t xml:space="preserve"> </w:t>
      </w:r>
    </w:p>
    <w:p w14:paraId="56D296CE" w14:textId="10AD6B9D" w:rsidR="00D71DBF" w:rsidRPr="00D71DBF" w:rsidRDefault="00D71DBF" w:rsidP="00D71DBF">
      <w:pPr>
        <w:spacing w:before="1"/>
        <w:rPr>
          <w:bCs/>
          <w:color w:val="231F20"/>
          <w:sz w:val="24"/>
          <w:szCs w:val="24"/>
        </w:rPr>
      </w:pPr>
      <w:r w:rsidRPr="00D71DBF">
        <w:rPr>
          <w:bCs/>
          <w:color w:val="231F20"/>
          <w:sz w:val="24"/>
          <w:szCs w:val="24"/>
        </w:rPr>
        <w:t>You can make a complaint when you believe there has been unprofessional behaviour by a psychotherapist (called a “</w:t>
      </w:r>
      <w:r>
        <w:rPr>
          <w:bCs/>
          <w:color w:val="231F20"/>
          <w:sz w:val="24"/>
          <w:szCs w:val="24"/>
        </w:rPr>
        <w:t>R</w:t>
      </w:r>
      <w:r w:rsidRPr="00D71DBF">
        <w:rPr>
          <w:bCs/>
          <w:color w:val="231F20"/>
          <w:sz w:val="24"/>
          <w:szCs w:val="24"/>
        </w:rPr>
        <w:t xml:space="preserve">egistrant” in the CP as they are listed on the BPC’s register of approved practitioners) or that their </w:t>
      </w:r>
      <w:r w:rsidR="00355877">
        <w:rPr>
          <w:bCs/>
          <w:color w:val="231F20"/>
          <w:sz w:val="24"/>
          <w:szCs w:val="24"/>
        </w:rPr>
        <w:t>practise</w:t>
      </w:r>
      <w:r w:rsidRPr="00D71DBF">
        <w:rPr>
          <w:bCs/>
          <w:color w:val="231F20"/>
          <w:sz w:val="24"/>
          <w:szCs w:val="24"/>
        </w:rPr>
        <w:t xml:space="preserve"> has fallen below professional standards. The CP can only be followed where something a </w:t>
      </w:r>
      <w:r w:rsidR="00B05739">
        <w:rPr>
          <w:bCs/>
          <w:color w:val="231F20"/>
          <w:sz w:val="24"/>
          <w:szCs w:val="24"/>
        </w:rPr>
        <w:t>R</w:t>
      </w:r>
      <w:r w:rsidRPr="00D71DBF">
        <w:rPr>
          <w:bCs/>
          <w:color w:val="231F20"/>
          <w:sz w:val="24"/>
          <w:szCs w:val="24"/>
        </w:rPr>
        <w:t xml:space="preserve">egistrant has said or done could </w:t>
      </w:r>
      <w:proofErr w:type="gramStart"/>
      <w:r w:rsidRPr="00D71DBF">
        <w:rPr>
          <w:bCs/>
          <w:color w:val="231F20"/>
          <w:sz w:val="24"/>
          <w:szCs w:val="24"/>
        </w:rPr>
        <w:t>be seen as</w:t>
      </w:r>
      <w:proofErr w:type="gramEnd"/>
      <w:r w:rsidRPr="00D71DBF">
        <w:rPr>
          <w:bCs/>
          <w:color w:val="231F20"/>
          <w:sz w:val="24"/>
          <w:szCs w:val="24"/>
        </w:rPr>
        <w:t xml:space="preserve"> misconduct or deficient professional performance, or to have impaired their fitness to practise.  </w:t>
      </w:r>
    </w:p>
    <w:p w14:paraId="67F03B18" w14:textId="77777777" w:rsidR="00D71DBF" w:rsidRPr="00D71DBF" w:rsidRDefault="00D71DBF" w:rsidP="00D71DBF">
      <w:pPr>
        <w:spacing w:before="1"/>
        <w:rPr>
          <w:bCs/>
          <w:color w:val="231F20"/>
          <w:sz w:val="24"/>
          <w:szCs w:val="24"/>
        </w:rPr>
      </w:pPr>
    </w:p>
    <w:p w14:paraId="0617F4E5" w14:textId="77777777" w:rsidR="00D71DBF" w:rsidRPr="00D71DBF" w:rsidRDefault="00D71DBF" w:rsidP="00D71DBF">
      <w:pPr>
        <w:spacing w:before="1"/>
        <w:rPr>
          <w:bCs/>
          <w:color w:val="231F20"/>
          <w:sz w:val="24"/>
          <w:szCs w:val="24"/>
        </w:rPr>
      </w:pPr>
      <w:proofErr w:type="gramStart"/>
      <w:r w:rsidRPr="00D71DBF">
        <w:rPr>
          <w:bCs/>
          <w:color w:val="231F20"/>
          <w:sz w:val="24"/>
          <w:szCs w:val="24"/>
        </w:rPr>
        <w:t>Usually</w:t>
      </w:r>
      <w:proofErr w:type="gramEnd"/>
      <w:r w:rsidRPr="00D71DBF">
        <w:rPr>
          <w:bCs/>
          <w:color w:val="231F20"/>
          <w:sz w:val="24"/>
          <w:szCs w:val="24"/>
        </w:rPr>
        <w:t xml:space="preserve"> complaints can only be considered if we receive them within 5 years of the incident taking place or coming to light. In exceptional circumstances older complaints of a serious nature will be considered.</w:t>
      </w:r>
    </w:p>
    <w:p w14:paraId="601A9B41" w14:textId="77777777" w:rsidR="00D71DBF" w:rsidRPr="00D71DBF" w:rsidRDefault="00D71DBF" w:rsidP="00D71DBF">
      <w:pPr>
        <w:spacing w:before="1"/>
        <w:rPr>
          <w:bCs/>
          <w:color w:val="231F20"/>
          <w:sz w:val="24"/>
          <w:szCs w:val="24"/>
        </w:rPr>
      </w:pPr>
    </w:p>
    <w:p w14:paraId="77C2F0F0" w14:textId="1B1212AC" w:rsidR="00D71DBF" w:rsidRPr="00D71DBF" w:rsidRDefault="00D71DBF" w:rsidP="00D71DBF">
      <w:pPr>
        <w:spacing w:before="1"/>
        <w:rPr>
          <w:bCs/>
          <w:color w:val="231F20"/>
          <w:sz w:val="24"/>
          <w:szCs w:val="24"/>
        </w:rPr>
      </w:pPr>
      <w:r w:rsidRPr="00D71DBF">
        <w:rPr>
          <w:bCs/>
          <w:color w:val="231F20"/>
          <w:sz w:val="24"/>
          <w:szCs w:val="24"/>
        </w:rPr>
        <w:t xml:space="preserve">If you wish to resolve a difficulty other than by making a formal complaint under the </w:t>
      </w:r>
      <w:proofErr w:type="gramStart"/>
      <w:r w:rsidRPr="00D71DBF">
        <w:rPr>
          <w:bCs/>
          <w:color w:val="231F20"/>
          <w:sz w:val="24"/>
          <w:szCs w:val="24"/>
        </w:rPr>
        <w:t>CP</w:t>
      </w:r>
      <w:proofErr w:type="gramEnd"/>
      <w:r w:rsidRPr="00D71DBF">
        <w:rPr>
          <w:bCs/>
          <w:color w:val="231F20"/>
          <w:sz w:val="24"/>
          <w:szCs w:val="24"/>
        </w:rPr>
        <w:t xml:space="preserve"> then an approach can be made to the BPC’s Fitness to Practise Officer (FtPO) who will involve the Chair of the BPC Ethics Committee or the Chair of Ethics of the </w:t>
      </w:r>
      <w:r>
        <w:rPr>
          <w:bCs/>
          <w:color w:val="231F20"/>
          <w:sz w:val="24"/>
          <w:szCs w:val="24"/>
        </w:rPr>
        <w:t>R</w:t>
      </w:r>
      <w:r w:rsidRPr="00D71DBF">
        <w:rPr>
          <w:bCs/>
          <w:color w:val="231F20"/>
          <w:sz w:val="24"/>
          <w:szCs w:val="24"/>
        </w:rPr>
        <w:t xml:space="preserve">egistrant’s Member Institution (MI).  The </w:t>
      </w:r>
      <w:r>
        <w:rPr>
          <w:bCs/>
          <w:color w:val="231F20"/>
          <w:sz w:val="24"/>
          <w:szCs w:val="24"/>
        </w:rPr>
        <w:t>R</w:t>
      </w:r>
      <w:r w:rsidRPr="00D71DBF">
        <w:rPr>
          <w:bCs/>
          <w:color w:val="231F20"/>
          <w:sz w:val="24"/>
          <w:szCs w:val="24"/>
        </w:rPr>
        <w:t>egistrant will only be informed if the matter becomes a formal complaint.</w:t>
      </w:r>
    </w:p>
    <w:p w14:paraId="0CA22FB6" w14:textId="77777777" w:rsidR="00D71DBF" w:rsidRPr="00D71DBF" w:rsidRDefault="00D71DBF" w:rsidP="00D71DBF">
      <w:pPr>
        <w:spacing w:before="1"/>
        <w:rPr>
          <w:bCs/>
          <w:color w:val="231F20"/>
          <w:sz w:val="24"/>
          <w:szCs w:val="24"/>
        </w:rPr>
      </w:pPr>
    </w:p>
    <w:p w14:paraId="450D0ACB" w14:textId="77777777" w:rsidR="00D71DBF" w:rsidRPr="00D71DBF" w:rsidRDefault="00D71DBF" w:rsidP="00D71DBF">
      <w:pPr>
        <w:spacing w:before="1"/>
        <w:rPr>
          <w:bCs/>
          <w:color w:val="231F20"/>
          <w:sz w:val="24"/>
          <w:szCs w:val="24"/>
        </w:rPr>
      </w:pPr>
      <w:r w:rsidRPr="00D71DBF">
        <w:rPr>
          <w:bCs/>
          <w:color w:val="231F20"/>
          <w:sz w:val="24"/>
          <w:szCs w:val="24"/>
        </w:rPr>
        <w:t xml:space="preserve">If you decide to make a formal complaint, you will be responsible for submitting your own case.  If the committee which initially receives complaints, the </w:t>
      </w:r>
      <w:r w:rsidRPr="00D71DBF">
        <w:rPr>
          <w:b/>
          <w:color w:val="231F20"/>
          <w:sz w:val="24"/>
          <w:szCs w:val="24"/>
        </w:rPr>
        <w:t>Screening Committee</w:t>
      </w:r>
      <w:r w:rsidRPr="00D71DBF">
        <w:rPr>
          <w:bCs/>
          <w:color w:val="231F20"/>
          <w:sz w:val="24"/>
          <w:szCs w:val="24"/>
        </w:rPr>
        <w:t>, needs to clarify something, it may ask you for further information.</w:t>
      </w:r>
    </w:p>
    <w:p w14:paraId="2063F7FF" w14:textId="77777777" w:rsidR="00D71DBF" w:rsidRPr="00D71DBF" w:rsidRDefault="00D71DBF" w:rsidP="00D71DBF">
      <w:pPr>
        <w:spacing w:before="1"/>
        <w:rPr>
          <w:bCs/>
          <w:color w:val="231F20"/>
          <w:sz w:val="24"/>
          <w:szCs w:val="24"/>
        </w:rPr>
      </w:pPr>
    </w:p>
    <w:p w14:paraId="362DBAD8" w14:textId="77777777" w:rsidR="00D71DBF" w:rsidRPr="00D71DBF" w:rsidRDefault="00D71DBF" w:rsidP="00D71DBF">
      <w:pPr>
        <w:spacing w:before="1"/>
        <w:rPr>
          <w:bCs/>
          <w:color w:val="231F20"/>
          <w:sz w:val="24"/>
          <w:szCs w:val="24"/>
        </w:rPr>
      </w:pPr>
      <w:r w:rsidRPr="00D71DBF">
        <w:rPr>
          <w:b/>
          <w:color w:val="231F20"/>
          <w:sz w:val="24"/>
          <w:szCs w:val="24"/>
        </w:rPr>
        <w:t>Note:</w:t>
      </w:r>
      <w:r w:rsidRPr="00D71DBF">
        <w:rPr>
          <w:bCs/>
          <w:color w:val="231F20"/>
          <w:sz w:val="24"/>
          <w:szCs w:val="24"/>
        </w:rPr>
        <w:t xml:space="preserve"> In serious cases, such as in the case of potential threat to public safety, the BPC has the right to take a complaint further even if you decide not to proceed.  Generally, however, you are expected to initially make your own case if a complaint is to be followed through.</w:t>
      </w:r>
    </w:p>
    <w:p w14:paraId="1365B5B5" w14:textId="77777777" w:rsidR="00D71DBF" w:rsidRPr="00D71DBF" w:rsidRDefault="00D71DBF" w:rsidP="00D71DBF">
      <w:pPr>
        <w:spacing w:before="1"/>
        <w:rPr>
          <w:bCs/>
          <w:color w:val="231F20"/>
          <w:sz w:val="24"/>
          <w:szCs w:val="24"/>
        </w:rPr>
      </w:pPr>
    </w:p>
    <w:p w14:paraId="3FF88DF0" w14:textId="77777777" w:rsidR="00D71DBF" w:rsidRPr="00D71DBF" w:rsidRDefault="00D71DBF" w:rsidP="00D71DBF">
      <w:pPr>
        <w:spacing w:before="1"/>
        <w:rPr>
          <w:bCs/>
          <w:color w:val="231F20"/>
          <w:sz w:val="24"/>
          <w:szCs w:val="24"/>
        </w:rPr>
      </w:pPr>
    </w:p>
    <w:p w14:paraId="3D69F7F8" w14:textId="7A075BEC" w:rsidR="00D71DBF" w:rsidRPr="00355877" w:rsidRDefault="00D71DBF" w:rsidP="00D71DBF">
      <w:pPr>
        <w:spacing w:before="1"/>
        <w:rPr>
          <w:b/>
          <w:color w:val="231F20"/>
          <w:sz w:val="24"/>
          <w:szCs w:val="24"/>
        </w:rPr>
      </w:pPr>
      <w:r w:rsidRPr="00355877">
        <w:rPr>
          <w:b/>
          <w:color w:val="231F20"/>
          <w:sz w:val="24"/>
          <w:szCs w:val="24"/>
        </w:rPr>
        <w:t>H</w:t>
      </w:r>
      <w:r w:rsidR="001828AC" w:rsidRPr="00355877">
        <w:rPr>
          <w:b/>
          <w:color w:val="231F20"/>
          <w:sz w:val="24"/>
          <w:szCs w:val="24"/>
        </w:rPr>
        <w:t>OW TO MAKE A COMPLAINT</w:t>
      </w:r>
    </w:p>
    <w:p w14:paraId="255ABF62" w14:textId="77777777" w:rsidR="00D71DBF" w:rsidRPr="001828AC" w:rsidRDefault="00D71DBF" w:rsidP="00D71DBF">
      <w:pPr>
        <w:spacing w:before="1"/>
        <w:rPr>
          <w:bCs/>
          <w:color w:val="231F20"/>
          <w:sz w:val="24"/>
          <w:szCs w:val="24"/>
          <w:highlight w:val="yellow"/>
        </w:rPr>
      </w:pPr>
    </w:p>
    <w:p w14:paraId="2691F63D" w14:textId="77777777" w:rsidR="00355877" w:rsidRPr="00355877" w:rsidRDefault="00355877" w:rsidP="00355877">
      <w:pPr>
        <w:spacing w:before="1"/>
        <w:rPr>
          <w:bCs/>
          <w:color w:val="231F20"/>
          <w:sz w:val="24"/>
          <w:szCs w:val="24"/>
        </w:rPr>
      </w:pPr>
      <w:r w:rsidRPr="00355877">
        <w:rPr>
          <w:bCs/>
          <w:color w:val="231F20"/>
          <w:sz w:val="24"/>
          <w:szCs w:val="24"/>
        </w:rPr>
        <w:t xml:space="preserve">If you have concerns about your therapy, in the first instance you should speak with your psychotherapist. If that does not work, then you can make a complaint directly to us. To make a complaint, you can send us an email or contact us by phone on 020 7561 9240. </w:t>
      </w:r>
      <w:proofErr w:type="gramStart"/>
      <w:r w:rsidRPr="00355877">
        <w:rPr>
          <w:bCs/>
          <w:color w:val="231F20"/>
          <w:sz w:val="24"/>
          <w:szCs w:val="24"/>
        </w:rPr>
        <w:t>Alternatively</w:t>
      </w:r>
      <w:proofErr w:type="gramEnd"/>
      <w:r w:rsidRPr="00355877">
        <w:rPr>
          <w:bCs/>
          <w:color w:val="231F20"/>
          <w:sz w:val="24"/>
          <w:szCs w:val="24"/>
        </w:rPr>
        <w:t xml:space="preserve"> you can make a complaint to us in writing, but please be aware that responses to postal complaints are slower whilst COVID restrictions are in place.</w:t>
      </w:r>
    </w:p>
    <w:p w14:paraId="48A03E67" w14:textId="77777777" w:rsidR="00355877" w:rsidRPr="00355877" w:rsidRDefault="00355877" w:rsidP="00355877">
      <w:pPr>
        <w:spacing w:before="1"/>
        <w:rPr>
          <w:bCs/>
          <w:color w:val="231F20"/>
          <w:sz w:val="24"/>
          <w:szCs w:val="24"/>
        </w:rPr>
      </w:pPr>
    </w:p>
    <w:p w14:paraId="4686D0C1" w14:textId="77777777" w:rsidR="00355877" w:rsidRPr="00355877" w:rsidRDefault="00355877" w:rsidP="00355877">
      <w:pPr>
        <w:spacing w:before="1"/>
        <w:rPr>
          <w:bCs/>
          <w:color w:val="231F20"/>
          <w:sz w:val="24"/>
          <w:szCs w:val="24"/>
        </w:rPr>
      </w:pPr>
      <w:r w:rsidRPr="00355877">
        <w:rPr>
          <w:bCs/>
          <w:color w:val="231F20"/>
          <w:sz w:val="24"/>
          <w:szCs w:val="24"/>
        </w:rPr>
        <w:t>The Fitness to Practise Officer</w:t>
      </w:r>
    </w:p>
    <w:p w14:paraId="3D036610" w14:textId="77777777" w:rsidR="00355877" w:rsidRPr="00355877" w:rsidRDefault="00355877" w:rsidP="00355877">
      <w:pPr>
        <w:spacing w:before="1"/>
        <w:rPr>
          <w:bCs/>
          <w:color w:val="231F20"/>
          <w:sz w:val="24"/>
          <w:szCs w:val="24"/>
        </w:rPr>
      </w:pPr>
      <w:r w:rsidRPr="00355877">
        <w:rPr>
          <w:bCs/>
          <w:color w:val="231F20"/>
          <w:sz w:val="24"/>
          <w:szCs w:val="24"/>
        </w:rPr>
        <w:t>British Psychoanalytic Council</w:t>
      </w:r>
    </w:p>
    <w:p w14:paraId="466F4782" w14:textId="77777777" w:rsidR="00355877" w:rsidRPr="00355877" w:rsidRDefault="00355877" w:rsidP="00355877">
      <w:pPr>
        <w:spacing w:before="1"/>
        <w:rPr>
          <w:bCs/>
          <w:color w:val="231F20"/>
          <w:sz w:val="24"/>
          <w:szCs w:val="24"/>
        </w:rPr>
      </w:pPr>
      <w:r w:rsidRPr="00355877">
        <w:rPr>
          <w:bCs/>
          <w:color w:val="231F20"/>
          <w:sz w:val="24"/>
          <w:szCs w:val="24"/>
        </w:rPr>
        <w:t xml:space="preserve">Suite 7, 19-23 </w:t>
      </w:r>
      <w:proofErr w:type="spellStart"/>
      <w:r w:rsidRPr="00355877">
        <w:rPr>
          <w:bCs/>
          <w:color w:val="231F20"/>
          <w:sz w:val="24"/>
          <w:szCs w:val="24"/>
        </w:rPr>
        <w:t>Wedmore</w:t>
      </w:r>
      <w:proofErr w:type="spellEnd"/>
      <w:r w:rsidRPr="00355877">
        <w:rPr>
          <w:bCs/>
          <w:color w:val="231F20"/>
          <w:sz w:val="24"/>
          <w:szCs w:val="24"/>
        </w:rPr>
        <w:t xml:space="preserve"> Street</w:t>
      </w:r>
    </w:p>
    <w:p w14:paraId="2F97E4F6" w14:textId="1E294299" w:rsidR="00355877" w:rsidRPr="00355877" w:rsidRDefault="00355877" w:rsidP="00355877">
      <w:pPr>
        <w:spacing w:before="1"/>
        <w:rPr>
          <w:bCs/>
          <w:color w:val="231F20"/>
          <w:sz w:val="24"/>
          <w:szCs w:val="24"/>
        </w:rPr>
      </w:pPr>
      <w:r w:rsidRPr="00355877">
        <w:rPr>
          <w:bCs/>
          <w:color w:val="231F20"/>
          <w:sz w:val="24"/>
          <w:szCs w:val="24"/>
        </w:rPr>
        <w:t>London</w:t>
      </w:r>
      <w:r>
        <w:rPr>
          <w:bCs/>
          <w:color w:val="231F20"/>
          <w:sz w:val="24"/>
          <w:szCs w:val="24"/>
        </w:rPr>
        <w:t xml:space="preserve"> </w:t>
      </w:r>
      <w:r w:rsidRPr="00355877">
        <w:rPr>
          <w:bCs/>
          <w:color w:val="231F20"/>
          <w:sz w:val="24"/>
          <w:szCs w:val="24"/>
        </w:rPr>
        <w:t>N19 4RU</w:t>
      </w:r>
    </w:p>
    <w:p w14:paraId="7137873B" w14:textId="77777777" w:rsidR="00355877" w:rsidRPr="00355877" w:rsidRDefault="00355877" w:rsidP="00355877">
      <w:pPr>
        <w:spacing w:before="1"/>
        <w:rPr>
          <w:bCs/>
          <w:color w:val="231F20"/>
          <w:sz w:val="24"/>
          <w:szCs w:val="24"/>
        </w:rPr>
      </w:pPr>
    </w:p>
    <w:p w14:paraId="7A4BE8C7" w14:textId="77777777" w:rsidR="00355877" w:rsidRPr="00355877" w:rsidRDefault="00355877" w:rsidP="00355877">
      <w:pPr>
        <w:spacing w:before="1"/>
        <w:rPr>
          <w:bCs/>
          <w:color w:val="231F20"/>
          <w:sz w:val="24"/>
          <w:szCs w:val="24"/>
        </w:rPr>
      </w:pPr>
      <w:r w:rsidRPr="00355877">
        <w:rPr>
          <w:bCs/>
          <w:color w:val="231F20"/>
          <w:sz w:val="24"/>
          <w:szCs w:val="24"/>
        </w:rPr>
        <w:t xml:space="preserve">Please include the complainant’s full name and contact details, the substance of the complaint (including as much detail as possible, such as names, </w:t>
      </w:r>
      <w:proofErr w:type="gramStart"/>
      <w:r w:rsidRPr="00355877">
        <w:rPr>
          <w:bCs/>
          <w:color w:val="231F20"/>
          <w:sz w:val="24"/>
          <w:szCs w:val="24"/>
        </w:rPr>
        <w:t>dates</w:t>
      </w:r>
      <w:proofErr w:type="gramEnd"/>
      <w:r w:rsidRPr="00355877">
        <w:rPr>
          <w:bCs/>
          <w:color w:val="231F20"/>
          <w:sz w:val="24"/>
          <w:szCs w:val="24"/>
        </w:rPr>
        <w:t xml:space="preserve"> and places), supporting information, documents relevant to the complaint and, the name and (if known) place of work of the Registrant. Please note in order to run a </w:t>
      </w:r>
      <w:proofErr w:type="gramStart"/>
      <w:r w:rsidRPr="00355877">
        <w:rPr>
          <w:bCs/>
          <w:color w:val="231F20"/>
          <w:sz w:val="24"/>
          <w:szCs w:val="24"/>
        </w:rPr>
        <w:t>transparent complaints</w:t>
      </w:r>
      <w:proofErr w:type="gramEnd"/>
      <w:r w:rsidRPr="00355877">
        <w:rPr>
          <w:bCs/>
          <w:color w:val="231F20"/>
          <w:sz w:val="24"/>
          <w:szCs w:val="24"/>
        </w:rPr>
        <w:t xml:space="preserve"> process all correspondence in relation to a complaint received from a Complainant will be copied to the Registrant under complaint at the screening stage.</w:t>
      </w:r>
    </w:p>
    <w:p w14:paraId="4D2E0E5B" w14:textId="77777777" w:rsidR="00355877" w:rsidRPr="00355877" w:rsidRDefault="00355877" w:rsidP="00355877">
      <w:pPr>
        <w:spacing w:before="1"/>
        <w:rPr>
          <w:bCs/>
          <w:color w:val="231F20"/>
          <w:sz w:val="24"/>
          <w:szCs w:val="24"/>
        </w:rPr>
      </w:pPr>
    </w:p>
    <w:p w14:paraId="7AE9A0D5" w14:textId="40B057C3" w:rsidR="00355877" w:rsidRPr="00355877" w:rsidRDefault="00355877" w:rsidP="00355877">
      <w:pPr>
        <w:spacing w:before="1"/>
        <w:rPr>
          <w:bCs/>
          <w:color w:val="231F20"/>
          <w:sz w:val="24"/>
          <w:szCs w:val="24"/>
        </w:rPr>
      </w:pPr>
      <w:r w:rsidRPr="00355877">
        <w:rPr>
          <w:bCs/>
          <w:color w:val="231F20"/>
          <w:sz w:val="24"/>
          <w:szCs w:val="24"/>
        </w:rPr>
        <w:t>Please ensure that you sign and date your letter if your complaint is sen</w:t>
      </w:r>
      <w:r>
        <w:rPr>
          <w:bCs/>
          <w:color w:val="231F20"/>
          <w:sz w:val="24"/>
          <w:szCs w:val="24"/>
        </w:rPr>
        <w:t>t</w:t>
      </w:r>
      <w:r w:rsidRPr="00355877">
        <w:rPr>
          <w:bCs/>
          <w:color w:val="231F20"/>
          <w:sz w:val="24"/>
          <w:szCs w:val="24"/>
        </w:rPr>
        <w:t xml:space="preserve"> in the post.</w:t>
      </w:r>
    </w:p>
    <w:p w14:paraId="6FCBFB2B" w14:textId="77777777" w:rsidR="00355877" w:rsidRPr="00355877" w:rsidRDefault="00355877" w:rsidP="00355877">
      <w:pPr>
        <w:spacing w:before="1"/>
        <w:rPr>
          <w:bCs/>
          <w:color w:val="231F20"/>
          <w:sz w:val="24"/>
          <w:szCs w:val="24"/>
        </w:rPr>
      </w:pPr>
    </w:p>
    <w:p w14:paraId="39D72D97" w14:textId="7F6FA11F" w:rsidR="00355877" w:rsidRPr="00355877" w:rsidRDefault="00355877" w:rsidP="00355877">
      <w:pPr>
        <w:spacing w:before="1"/>
        <w:rPr>
          <w:bCs/>
          <w:color w:val="231F20"/>
          <w:sz w:val="24"/>
          <w:szCs w:val="24"/>
        </w:rPr>
      </w:pPr>
      <w:r w:rsidRPr="00355877">
        <w:rPr>
          <w:bCs/>
          <w:color w:val="231F20"/>
          <w:sz w:val="24"/>
          <w:szCs w:val="24"/>
        </w:rPr>
        <w:t xml:space="preserve">If you are complaining on behalf of another person, the BPC will need a signed letter of consent from that person </w:t>
      </w:r>
      <w:proofErr w:type="gramStart"/>
      <w:r w:rsidRPr="00355877">
        <w:rPr>
          <w:bCs/>
          <w:color w:val="231F20"/>
          <w:sz w:val="24"/>
          <w:szCs w:val="24"/>
        </w:rPr>
        <w:t>in order to</w:t>
      </w:r>
      <w:proofErr w:type="gramEnd"/>
      <w:r w:rsidRPr="00355877">
        <w:rPr>
          <w:bCs/>
          <w:color w:val="231F20"/>
          <w:sz w:val="24"/>
          <w:szCs w:val="24"/>
        </w:rPr>
        <w:t xml:space="preserve"> proceed. It will be helpful if you can send this along with the complaint.</w:t>
      </w:r>
    </w:p>
    <w:p w14:paraId="4455DFF9" w14:textId="77777777" w:rsidR="00D71DBF" w:rsidRPr="00D71DBF" w:rsidRDefault="00D71DBF" w:rsidP="00D71DBF">
      <w:pPr>
        <w:spacing w:before="1"/>
        <w:rPr>
          <w:bCs/>
          <w:color w:val="231F20"/>
          <w:sz w:val="24"/>
          <w:szCs w:val="24"/>
        </w:rPr>
      </w:pPr>
    </w:p>
    <w:p w14:paraId="2D7E2BB9" w14:textId="77777777" w:rsidR="00D71DBF" w:rsidRPr="00D71DBF" w:rsidRDefault="00D71DBF" w:rsidP="00D71DBF">
      <w:pPr>
        <w:spacing w:before="1"/>
        <w:rPr>
          <w:bCs/>
          <w:color w:val="231F20"/>
          <w:sz w:val="24"/>
          <w:szCs w:val="24"/>
        </w:rPr>
      </w:pPr>
    </w:p>
    <w:p w14:paraId="5C6030FF" w14:textId="0AE3BD96" w:rsidR="00D71DBF" w:rsidRPr="001828AC" w:rsidRDefault="00D71DBF" w:rsidP="00D71DBF">
      <w:pPr>
        <w:spacing w:before="1"/>
        <w:rPr>
          <w:b/>
          <w:color w:val="231F20"/>
          <w:sz w:val="24"/>
          <w:szCs w:val="24"/>
        </w:rPr>
      </w:pPr>
      <w:r w:rsidRPr="001828AC">
        <w:rPr>
          <w:b/>
          <w:color w:val="231F20"/>
          <w:sz w:val="24"/>
          <w:szCs w:val="24"/>
        </w:rPr>
        <w:t>H</w:t>
      </w:r>
      <w:r w:rsidR="001828AC">
        <w:rPr>
          <w:b/>
          <w:color w:val="231F20"/>
          <w:sz w:val="24"/>
          <w:szCs w:val="24"/>
        </w:rPr>
        <w:t>OW TO GIVE A CLEAR EXPLANATION</w:t>
      </w:r>
    </w:p>
    <w:p w14:paraId="714489D7" w14:textId="77777777" w:rsidR="00D71DBF" w:rsidRPr="00D71DBF" w:rsidRDefault="00D71DBF" w:rsidP="00D71DBF">
      <w:pPr>
        <w:spacing w:before="1"/>
        <w:rPr>
          <w:bCs/>
          <w:color w:val="231F20"/>
          <w:sz w:val="24"/>
          <w:szCs w:val="24"/>
        </w:rPr>
      </w:pPr>
    </w:p>
    <w:p w14:paraId="6D68E9D3" w14:textId="77777777" w:rsidR="00D71DBF" w:rsidRPr="00D71DBF" w:rsidRDefault="00D71DBF" w:rsidP="00D71DBF">
      <w:pPr>
        <w:spacing w:before="1"/>
        <w:rPr>
          <w:bCs/>
          <w:color w:val="231F20"/>
          <w:sz w:val="24"/>
          <w:szCs w:val="24"/>
        </w:rPr>
      </w:pPr>
      <w:r w:rsidRPr="00D71DBF">
        <w:rPr>
          <w:bCs/>
          <w:color w:val="231F20"/>
          <w:sz w:val="24"/>
          <w:szCs w:val="24"/>
        </w:rPr>
        <w:lastRenderedPageBreak/>
        <w:t xml:space="preserve">Please set out clearly the reasons why you are bringing your complaint: </w:t>
      </w:r>
    </w:p>
    <w:p w14:paraId="6CDF3311" w14:textId="22C14B2B" w:rsidR="00D71DBF" w:rsidRPr="001828AC" w:rsidRDefault="00D71DBF" w:rsidP="001828AC">
      <w:pPr>
        <w:pStyle w:val="ListParagraph"/>
        <w:numPr>
          <w:ilvl w:val="0"/>
          <w:numId w:val="1"/>
        </w:numPr>
        <w:spacing w:before="1"/>
        <w:rPr>
          <w:bCs/>
          <w:color w:val="231F20"/>
          <w:sz w:val="24"/>
          <w:szCs w:val="24"/>
        </w:rPr>
      </w:pPr>
      <w:r w:rsidRPr="001828AC">
        <w:rPr>
          <w:bCs/>
          <w:color w:val="231F20"/>
          <w:sz w:val="24"/>
          <w:szCs w:val="24"/>
        </w:rPr>
        <w:t xml:space="preserve">Give a detailed account of the </w:t>
      </w:r>
      <w:r w:rsidR="00B05739">
        <w:rPr>
          <w:bCs/>
          <w:color w:val="231F20"/>
          <w:sz w:val="24"/>
          <w:szCs w:val="24"/>
        </w:rPr>
        <w:t>R</w:t>
      </w:r>
      <w:r w:rsidRPr="001828AC">
        <w:rPr>
          <w:bCs/>
          <w:color w:val="231F20"/>
          <w:sz w:val="24"/>
          <w:szCs w:val="24"/>
        </w:rPr>
        <w:t>egistrant’s actions you believe to be wrong</w:t>
      </w:r>
    </w:p>
    <w:p w14:paraId="49B71746" w14:textId="3A01EFD9" w:rsidR="00D71DBF" w:rsidRPr="001828AC" w:rsidRDefault="00D71DBF" w:rsidP="001828AC">
      <w:pPr>
        <w:pStyle w:val="ListParagraph"/>
        <w:numPr>
          <w:ilvl w:val="0"/>
          <w:numId w:val="1"/>
        </w:numPr>
        <w:spacing w:before="1"/>
        <w:rPr>
          <w:bCs/>
          <w:color w:val="231F20"/>
          <w:sz w:val="24"/>
          <w:szCs w:val="24"/>
        </w:rPr>
      </w:pPr>
      <w:r w:rsidRPr="001828AC">
        <w:rPr>
          <w:bCs/>
          <w:color w:val="231F20"/>
          <w:sz w:val="24"/>
          <w:szCs w:val="24"/>
        </w:rPr>
        <w:t>Explain why you think those actions were wrong</w:t>
      </w:r>
    </w:p>
    <w:p w14:paraId="1004BB43" w14:textId="00092B1C" w:rsidR="00D71DBF" w:rsidRPr="001828AC" w:rsidRDefault="00D71DBF" w:rsidP="001828AC">
      <w:pPr>
        <w:pStyle w:val="ListParagraph"/>
        <w:numPr>
          <w:ilvl w:val="0"/>
          <w:numId w:val="1"/>
        </w:numPr>
        <w:spacing w:before="1"/>
        <w:rPr>
          <w:bCs/>
          <w:color w:val="231F20"/>
          <w:sz w:val="24"/>
          <w:szCs w:val="24"/>
        </w:rPr>
      </w:pPr>
      <w:r w:rsidRPr="001828AC">
        <w:rPr>
          <w:bCs/>
          <w:color w:val="231F20"/>
          <w:sz w:val="24"/>
          <w:szCs w:val="24"/>
        </w:rPr>
        <w:t>State when those actions occurred</w:t>
      </w:r>
    </w:p>
    <w:p w14:paraId="2090C339" w14:textId="52D12AA2" w:rsidR="00D71DBF" w:rsidRPr="001828AC" w:rsidRDefault="00D71DBF" w:rsidP="001828AC">
      <w:pPr>
        <w:pStyle w:val="ListParagraph"/>
        <w:numPr>
          <w:ilvl w:val="0"/>
          <w:numId w:val="1"/>
        </w:numPr>
        <w:spacing w:before="1"/>
        <w:rPr>
          <w:bCs/>
          <w:color w:val="231F20"/>
          <w:sz w:val="24"/>
          <w:szCs w:val="24"/>
        </w:rPr>
      </w:pPr>
      <w:r w:rsidRPr="001828AC">
        <w:rPr>
          <w:bCs/>
          <w:color w:val="231F20"/>
          <w:sz w:val="24"/>
          <w:szCs w:val="24"/>
        </w:rPr>
        <w:t>Provide evidence, where possible</w:t>
      </w:r>
    </w:p>
    <w:p w14:paraId="6C9E18ED" w14:textId="77777777" w:rsidR="00D71DBF" w:rsidRPr="00D71DBF" w:rsidRDefault="00D71DBF" w:rsidP="00D71DBF">
      <w:pPr>
        <w:spacing w:before="1"/>
        <w:rPr>
          <w:bCs/>
          <w:color w:val="231F20"/>
          <w:sz w:val="24"/>
          <w:szCs w:val="24"/>
        </w:rPr>
      </w:pPr>
    </w:p>
    <w:p w14:paraId="082F3749" w14:textId="77777777" w:rsidR="00D71DBF" w:rsidRPr="00D71DBF" w:rsidRDefault="00D71DBF" w:rsidP="00D71DBF">
      <w:pPr>
        <w:spacing w:before="1"/>
        <w:rPr>
          <w:bCs/>
          <w:color w:val="231F20"/>
          <w:sz w:val="24"/>
          <w:szCs w:val="24"/>
        </w:rPr>
      </w:pPr>
      <w:r w:rsidRPr="00D71DBF">
        <w:rPr>
          <w:bCs/>
          <w:color w:val="231F20"/>
          <w:sz w:val="24"/>
          <w:szCs w:val="24"/>
        </w:rPr>
        <w:t>Be concise. Although details can be helpful, if an explanation is very long, or substantial amounts of supporting material are submitted at this initial stage, it may mean that the essentials of your complaint become obscured.</w:t>
      </w:r>
    </w:p>
    <w:p w14:paraId="16689050" w14:textId="77777777" w:rsidR="00D71DBF" w:rsidRPr="00D71DBF" w:rsidRDefault="00D71DBF" w:rsidP="00D71DBF">
      <w:pPr>
        <w:spacing w:before="1"/>
        <w:rPr>
          <w:bCs/>
          <w:color w:val="231F20"/>
          <w:sz w:val="24"/>
          <w:szCs w:val="24"/>
        </w:rPr>
      </w:pPr>
    </w:p>
    <w:p w14:paraId="447507A8" w14:textId="77777777" w:rsidR="00D71DBF" w:rsidRPr="00D71DBF" w:rsidRDefault="00D71DBF" w:rsidP="00D71DBF">
      <w:pPr>
        <w:spacing w:before="1"/>
        <w:rPr>
          <w:bCs/>
          <w:color w:val="231F20"/>
          <w:sz w:val="24"/>
          <w:szCs w:val="24"/>
        </w:rPr>
      </w:pPr>
      <w:r w:rsidRPr="00D71DBF">
        <w:rPr>
          <w:bCs/>
          <w:color w:val="231F20"/>
          <w:sz w:val="24"/>
          <w:szCs w:val="24"/>
        </w:rPr>
        <w:t>Read the explanation you have written to yourself, imagining that you know nothing about the case. This is the position the committees will be in, so make it as easy as possible for them to understand your case. It may be helpful to:</w:t>
      </w:r>
    </w:p>
    <w:p w14:paraId="58B39384" w14:textId="77777777" w:rsidR="00D71DBF" w:rsidRPr="00D71DBF" w:rsidRDefault="00D71DBF" w:rsidP="00D71DBF">
      <w:pPr>
        <w:spacing w:before="1"/>
        <w:rPr>
          <w:bCs/>
          <w:color w:val="231F20"/>
          <w:sz w:val="24"/>
          <w:szCs w:val="24"/>
        </w:rPr>
      </w:pPr>
    </w:p>
    <w:p w14:paraId="7C2F26D6" w14:textId="551A10A0" w:rsidR="00D71DBF" w:rsidRPr="001828AC" w:rsidRDefault="00D71DBF" w:rsidP="001828AC">
      <w:pPr>
        <w:pStyle w:val="ListParagraph"/>
        <w:numPr>
          <w:ilvl w:val="0"/>
          <w:numId w:val="3"/>
        </w:numPr>
        <w:spacing w:before="1"/>
        <w:rPr>
          <w:bCs/>
          <w:color w:val="231F20"/>
          <w:sz w:val="24"/>
          <w:szCs w:val="24"/>
        </w:rPr>
      </w:pPr>
      <w:r w:rsidRPr="001828AC">
        <w:rPr>
          <w:bCs/>
          <w:color w:val="231F20"/>
          <w:sz w:val="24"/>
          <w:szCs w:val="24"/>
        </w:rPr>
        <w:t xml:space="preserve">Start with </w:t>
      </w:r>
      <w:proofErr w:type="gramStart"/>
      <w:r w:rsidRPr="001828AC">
        <w:rPr>
          <w:bCs/>
          <w:color w:val="231F20"/>
          <w:sz w:val="24"/>
          <w:szCs w:val="24"/>
        </w:rPr>
        <w:t>a brief summary</w:t>
      </w:r>
      <w:proofErr w:type="gramEnd"/>
      <w:r w:rsidRPr="001828AC">
        <w:rPr>
          <w:bCs/>
          <w:color w:val="231F20"/>
          <w:sz w:val="24"/>
          <w:szCs w:val="24"/>
        </w:rPr>
        <w:t xml:space="preserve"> of the complaint, maybe half a page or less. Then give the more detailed explanation</w:t>
      </w:r>
    </w:p>
    <w:p w14:paraId="37F1D18F" w14:textId="725E1C08" w:rsidR="00D71DBF" w:rsidRPr="001828AC" w:rsidRDefault="00D71DBF" w:rsidP="001828AC">
      <w:pPr>
        <w:pStyle w:val="ListParagraph"/>
        <w:numPr>
          <w:ilvl w:val="0"/>
          <w:numId w:val="2"/>
        </w:numPr>
        <w:spacing w:before="1"/>
        <w:rPr>
          <w:bCs/>
          <w:color w:val="231F20"/>
          <w:sz w:val="24"/>
          <w:szCs w:val="24"/>
        </w:rPr>
      </w:pPr>
      <w:r w:rsidRPr="001828AC">
        <w:rPr>
          <w:bCs/>
          <w:color w:val="231F20"/>
          <w:sz w:val="24"/>
          <w:szCs w:val="24"/>
        </w:rPr>
        <w:t>Include any actions you or others have taken to try to resolve the situation</w:t>
      </w:r>
    </w:p>
    <w:p w14:paraId="5301317E" w14:textId="34479356" w:rsidR="00D71DBF" w:rsidRPr="001828AC" w:rsidRDefault="00D71DBF" w:rsidP="001828AC">
      <w:pPr>
        <w:pStyle w:val="ListParagraph"/>
        <w:numPr>
          <w:ilvl w:val="0"/>
          <w:numId w:val="2"/>
        </w:numPr>
        <w:spacing w:before="1"/>
        <w:rPr>
          <w:bCs/>
          <w:color w:val="231F20"/>
          <w:sz w:val="24"/>
          <w:szCs w:val="24"/>
        </w:rPr>
      </w:pPr>
      <w:r w:rsidRPr="001828AC">
        <w:rPr>
          <w:bCs/>
          <w:color w:val="231F20"/>
          <w:sz w:val="24"/>
          <w:szCs w:val="24"/>
        </w:rPr>
        <w:t xml:space="preserve">List any </w:t>
      </w:r>
      <w:r w:rsidRPr="00B05739">
        <w:rPr>
          <w:b/>
          <w:color w:val="231F20"/>
          <w:sz w:val="24"/>
          <w:szCs w:val="24"/>
        </w:rPr>
        <w:t xml:space="preserve">relevant documents </w:t>
      </w:r>
      <w:r w:rsidRPr="001828AC">
        <w:rPr>
          <w:bCs/>
          <w:color w:val="231F20"/>
          <w:sz w:val="24"/>
          <w:szCs w:val="24"/>
        </w:rPr>
        <w:t xml:space="preserve">you want the committee to read or </w:t>
      </w:r>
      <w:proofErr w:type="gramStart"/>
      <w:r w:rsidRPr="001828AC">
        <w:rPr>
          <w:bCs/>
          <w:color w:val="231F20"/>
          <w:sz w:val="24"/>
          <w:szCs w:val="24"/>
        </w:rPr>
        <w:t>take into account</w:t>
      </w:r>
      <w:proofErr w:type="gramEnd"/>
      <w:r w:rsidRPr="001828AC">
        <w:rPr>
          <w:bCs/>
          <w:color w:val="231F20"/>
          <w:sz w:val="24"/>
          <w:szCs w:val="24"/>
        </w:rPr>
        <w:t xml:space="preserve">  </w:t>
      </w:r>
    </w:p>
    <w:p w14:paraId="6FD480BE" w14:textId="53374D92" w:rsidR="00D71DBF" w:rsidRPr="001828AC" w:rsidRDefault="00D71DBF" w:rsidP="001828AC">
      <w:pPr>
        <w:pStyle w:val="ListParagraph"/>
        <w:numPr>
          <w:ilvl w:val="0"/>
          <w:numId w:val="2"/>
        </w:numPr>
        <w:spacing w:before="1"/>
        <w:rPr>
          <w:bCs/>
          <w:color w:val="231F20"/>
          <w:sz w:val="24"/>
          <w:szCs w:val="24"/>
        </w:rPr>
      </w:pPr>
      <w:r w:rsidRPr="001828AC">
        <w:rPr>
          <w:bCs/>
          <w:color w:val="231F20"/>
          <w:sz w:val="24"/>
          <w:szCs w:val="24"/>
        </w:rPr>
        <w:t xml:space="preserve">List the names of any </w:t>
      </w:r>
      <w:r w:rsidRPr="001828AC">
        <w:rPr>
          <w:b/>
          <w:color w:val="231F20"/>
          <w:sz w:val="24"/>
          <w:szCs w:val="24"/>
        </w:rPr>
        <w:t>third parties</w:t>
      </w:r>
      <w:r w:rsidRPr="001828AC">
        <w:rPr>
          <w:bCs/>
          <w:color w:val="231F20"/>
          <w:sz w:val="24"/>
          <w:szCs w:val="24"/>
        </w:rPr>
        <w:t xml:space="preserve">. Preferably, state their professions, explain briefly how they were involved and make clear which people, if any, may be able to provide written statements </w:t>
      </w:r>
    </w:p>
    <w:p w14:paraId="465BEE49" w14:textId="3E4A5247" w:rsidR="00D71DBF" w:rsidRPr="001828AC" w:rsidRDefault="00D71DBF" w:rsidP="001828AC">
      <w:pPr>
        <w:pStyle w:val="ListParagraph"/>
        <w:numPr>
          <w:ilvl w:val="0"/>
          <w:numId w:val="2"/>
        </w:numPr>
        <w:spacing w:before="1"/>
        <w:rPr>
          <w:bCs/>
          <w:color w:val="231F20"/>
          <w:sz w:val="24"/>
          <w:szCs w:val="24"/>
        </w:rPr>
      </w:pPr>
      <w:r w:rsidRPr="001828AC">
        <w:rPr>
          <w:bCs/>
          <w:color w:val="231F20"/>
          <w:sz w:val="24"/>
          <w:szCs w:val="24"/>
        </w:rPr>
        <w:t>Please show the utmost respect for the sensitivity and confidentiality of other parties and do not include irrelevant information about someone else</w:t>
      </w:r>
    </w:p>
    <w:p w14:paraId="4FD14AB3" w14:textId="63E3863D" w:rsidR="00D71DBF" w:rsidRPr="001828AC" w:rsidRDefault="00D71DBF" w:rsidP="001828AC">
      <w:pPr>
        <w:pStyle w:val="ListParagraph"/>
        <w:numPr>
          <w:ilvl w:val="0"/>
          <w:numId w:val="2"/>
        </w:numPr>
        <w:spacing w:before="1"/>
        <w:rPr>
          <w:bCs/>
          <w:color w:val="231F20"/>
          <w:sz w:val="24"/>
          <w:szCs w:val="24"/>
        </w:rPr>
      </w:pPr>
      <w:r w:rsidRPr="001828AC">
        <w:rPr>
          <w:bCs/>
          <w:color w:val="231F20"/>
          <w:sz w:val="24"/>
          <w:szCs w:val="24"/>
        </w:rPr>
        <w:t>Although the committees involved in considering the complaint will be sensitive to personal and confidential matters, you may be asked questions to clarify certain points in your complaint.  This might involve revealing more than in the original submission</w:t>
      </w:r>
    </w:p>
    <w:p w14:paraId="2B2B8940" w14:textId="7A6875BA" w:rsidR="00D71DBF" w:rsidRPr="001828AC" w:rsidRDefault="00D71DBF" w:rsidP="001828AC">
      <w:pPr>
        <w:pStyle w:val="ListParagraph"/>
        <w:numPr>
          <w:ilvl w:val="0"/>
          <w:numId w:val="2"/>
        </w:numPr>
        <w:spacing w:before="1"/>
        <w:rPr>
          <w:bCs/>
          <w:color w:val="231F20"/>
          <w:sz w:val="24"/>
          <w:szCs w:val="24"/>
        </w:rPr>
      </w:pPr>
      <w:r w:rsidRPr="001828AC">
        <w:rPr>
          <w:bCs/>
          <w:color w:val="231F20"/>
          <w:sz w:val="24"/>
          <w:szCs w:val="24"/>
        </w:rPr>
        <w:t xml:space="preserve">Your confidentiality will be maintained, and the </w:t>
      </w:r>
      <w:r w:rsidR="00B05739">
        <w:rPr>
          <w:bCs/>
          <w:color w:val="231F20"/>
          <w:sz w:val="24"/>
          <w:szCs w:val="24"/>
        </w:rPr>
        <w:t>R</w:t>
      </w:r>
      <w:r w:rsidRPr="001828AC">
        <w:rPr>
          <w:bCs/>
          <w:color w:val="231F20"/>
          <w:sz w:val="24"/>
          <w:szCs w:val="24"/>
        </w:rPr>
        <w:t xml:space="preserve">egistrant will be expected to maintain it, except in respect of any details necessary to their response to the complaint. </w:t>
      </w:r>
    </w:p>
    <w:p w14:paraId="403D1605" w14:textId="3C0D6019" w:rsidR="00D71DBF" w:rsidRPr="001828AC" w:rsidRDefault="00D71DBF" w:rsidP="001828AC">
      <w:pPr>
        <w:pStyle w:val="ListParagraph"/>
        <w:numPr>
          <w:ilvl w:val="0"/>
          <w:numId w:val="2"/>
        </w:numPr>
        <w:spacing w:before="1"/>
        <w:rPr>
          <w:bCs/>
          <w:color w:val="231F20"/>
          <w:sz w:val="24"/>
          <w:szCs w:val="24"/>
        </w:rPr>
      </w:pPr>
      <w:r w:rsidRPr="001828AC">
        <w:rPr>
          <w:bCs/>
          <w:color w:val="231F20"/>
          <w:sz w:val="24"/>
          <w:szCs w:val="24"/>
        </w:rPr>
        <w:t xml:space="preserve">Please note too that the </w:t>
      </w:r>
      <w:r w:rsidR="00B05739">
        <w:rPr>
          <w:bCs/>
          <w:color w:val="231F20"/>
          <w:sz w:val="24"/>
          <w:szCs w:val="24"/>
        </w:rPr>
        <w:t>R</w:t>
      </w:r>
      <w:r w:rsidRPr="001828AC">
        <w:rPr>
          <w:bCs/>
          <w:color w:val="231F20"/>
          <w:sz w:val="24"/>
          <w:szCs w:val="24"/>
        </w:rPr>
        <w:t>egistrant will automatically see your complaint, and may see any further information you send</w:t>
      </w:r>
    </w:p>
    <w:p w14:paraId="02829962" w14:textId="77777777" w:rsidR="00D71DBF" w:rsidRPr="00D71DBF" w:rsidRDefault="00D71DBF" w:rsidP="00D71DBF">
      <w:pPr>
        <w:spacing w:before="1"/>
        <w:rPr>
          <w:bCs/>
          <w:color w:val="231F20"/>
          <w:sz w:val="24"/>
          <w:szCs w:val="24"/>
        </w:rPr>
      </w:pPr>
    </w:p>
    <w:p w14:paraId="6742F6BA" w14:textId="77777777" w:rsidR="00D71DBF" w:rsidRPr="00D71DBF" w:rsidRDefault="00D71DBF" w:rsidP="00D71DBF">
      <w:pPr>
        <w:spacing w:before="1"/>
        <w:rPr>
          <w:bCs/>
          <w:color w:val="231F20"/>
          <w:sz w:val="24"/>
          <w:szCs w:val="24"/>
        </w:rPr>
      </w:pPr>
    </w:p>
    <w:p w14:paraId="0F002B45" w14:textId="4023E9E3" w:rsidR="00D71DBF" w:rsidRPr="001828AC" w:rsidRDefault="00D71DBF" w:rsidP="00D71DBF">
      <w:pPr>
        <w:spacing w:before="1"/>
        <w:rPr>
          <w:b/>
          <w:color w:val="231F20"/>
          <w:sz w:val="24"/>
          <w:szCs w:val="24"/>
        </w:rPr>
      </w:pPr>
      <w:r w:rsidRPr="001828AC">
        <w:rPr>
          <w:b/>
          <w:color w:val="231F20"/>
          <w:sz w:val="24"/>
          <w:szCs w:val="24"/>
        </w:rPr>
        <w:t>C</w:t>
      </w:r>
      <w:r w:rsidR="001828AC" w:rsidRPr="001828AC">
        <w:rPr>
          <w:b/>
          <w:color w:val="231F20"/>
          <w:sz w:val="24"/>
          <w:szCs w:val="24"/>
        </w:rPr>
        <w:t>HECKLIST FOR SUBMISSION OF A COMPLAINT</w:t>
      </w:r>
    </w:p>
    <w:p w14:paraId="22E35C02" w14:textId="77777777" w:rsidR="001828AC" w:rsidRDefault="001828AC" w:rsidP="00D71DBF">
      <w:pPr>
        <w:spacing w:before="1"/>
        <w:rPr>
          <w:bCs/>
          <w:color w:val="231F20"/>
          <w:sz w:val="24"/>
          <w:szCs w:val="24"/>
        </w:rPr>
      </w:pPr>
    </w:p>
    <w:p w14:paraId="5CDC88A3" w14:textId="69D096D5" w:rsidR="00D71DBF" w:rsidRPr="001828AC" w:rsidRDefault="00D71DBF" w:rsidP="001828AC">
      <w:pPr>
        <w:pStyle w:val="ListParagraph"/>
        <w:numPr>
          <w:ilvl w:val="0"/>
          <w:numId w:val="4"/>
        </w:numPr>
        <w:spacing w:before="1"/>
        <w:rPr>
          <w:bCs/>
          <w:color w:val="231F20"/>
          <w:sz w:val="24"/>
          <w:szCs w:val="24"/>
        </w:rPr>
      </w:pPr>
      <w:r w:rsidRPr="001828AC">
        <w:rPr>
          <w:bCs/>
          <w:color w:val="231F20"/>
          <w:sz w:val="24"/>
          <w:szCs w:val="24"/>
        </w:rPr>
        <w:t xml:space="preserve">Include the name of the </w:t>
      </w:r>
      <w:r w:rsidR="001828AC">
        <w:rPr>
          <w:bCs/>
          <w:color w:val="231F20"/>
          <w:sz w:val="24"/>
          <w:szCs w:val="24"/>
        </w:rPr>
        <w:t>R</w:t>
      </w:r>
      <w:r w:rsidRPr="001828AC">
        <w:rPr>
          <w:bCs/>
          <w:color w:val="231F20"/>
          <w:sz w:val="24"/>
          <w:szCs w:val="24"/>
        </w:rPr>
        <w:t>egistrant about whom you are complaining. The BPC cannot investigate complaints against unnamed individuals, or against institutions</w:t>
      </w:r>
    </w:p>
    <w:p w14:paraId="1372BAD2" w14:textId="45A93A19" w:rsidR="00D71DBF" w:rsidRPr="001828AC" w:rsidRDefault="00D71DBF" w:rsidP="001828AC">
      <w:pPr>
        <w:pStyle w:val="ListParagraph"/>
        <w:numPr>
          <w:ilvl w:val="0"/>
          <w:numId w:val="4"/>
        </w:numPr>
        <w:spacing w:before="1"/>
        <w:rPr>
          <w:bCs/>
          <w:color w:val="231F20"/>
          <w:sz w:val="24"/>
          <w:szCs w:val="24"/>
        </w:rPr>
      </w:pPr>
      <w:r w:rsidRPr="001828AC">
        <w:rPr>
          <w:bCs/>
          <w:color w:val="231F20"/>
          <w:sz w:val="24"/>
          <w:szCs w:val="24"/>
        </w:rPr>
        <w:t>Give a clear, concise summary of the complaint</w:t>
      </w:r>
    </w:p>
    <w:p w14:paraId="3375C974" w14:textId="3F08E860" w:rsidR="00D71DBF" w:rsidRPr="001828AC" w:rsidRDefault="00D71DBF" w:rsidP="001828AC">
      <w:pPr>
        <w:pStyle w:val="ListParagraph"/>
        <w:numPr>
          <w:ilvl w:val="0"/>
          <w:numId w:val="4"/>
        </w:numPr>
        <w:spacing w:before="1"/>
        <w:rPr>
          <w:bCs/>
          <w:color w:val="231F20"/>
          <w:sz w:val="24"/>
          <w:szCs w:val="24"/>
        </w:rPr>
      </w:pPr>
      <w:r w:rsidRPr="001828AC">
        <w:rPr>
          <w:bCs/>
          <w:color w:val="231F20"/>
          <w:sz w:val="24"/>
          <w:szCs w:val="24"/>
        </w:rPr>
        <w:lastRenderedPageBreak/>
        <w:t xml:space="preserve">Submit relevant documents  </w:t>
      </w:r>
    </w:p>
    <w:p w14:paraId="48BE45B3" w14:textId="297763EE" w:rsidR="00D71DBF" w:rsidRPr="001828AC" w:rsidRDefault="00D71DBF" w:rsidP="001828AC">
      <w:pPr>
        <w:pStyle w:val="ListParagraph"/>
        <w:numPr>
          <w:ilvl w:val="0"/>
          <w:numId w:val="4"/>
        </w:numPr>
        <w:spacing w:before="1"/>
        <w:rPr>
          <w:bCs/>
          <w:color w:val="231F20"/>
          <w:sz w:val="24"/>
          <w:szCs w:val="24"/>
        </w:rPr>
      </w:pPr>
      <w:r w:rsidRPr="001828AC">
        <w:rPr>
          <w:bCs/>
          <w:color w:val="231F20"/>
          <w:sz w:val="24"/>
          <w:szCs w:val="24"/>
        </w:rPr>
        <w:t>Send a list of the documents you have submitted</w:t>
      </w:r>
    </w:p>
    <w:p w14:paraId="4684C6B5" w14:textId="77777777" w:rsidR="00D71DBF" w:rsidRPr="00D71DBF" w:rsidRDefault="00D71DBF" w:rsidP="00D71DBF">
      <w:pPr>
        <w:spacing w:before="1"/>
        <w:rPr>
          <w:bCs/>
          <w:color w:val="231F20"/>
          <w:sz w:val="24"/>
          <w:szCs w:val="24"/>
        </w:rPr>
      </w:pPr>
    </w:p>
    <w:p w14:paraId="6EC7F00F" w14:textId="77777777" w:rsidR="00D71DBF" w:rsidRPr="00D71DBF" w:rsidRDefault="00D71DBF" w:rsidP="00D71DBF">
      <w:pPr>
        <w:spacing w:before="1"/>
        <w:rPr>
          <w:bCs/>
          <w:color w:val="231F20"/>
          <w:sz w:val="24"/>
          <w:szCs w:val="24"/>
        </w:rPr>
      </w:pPr>
      <w:r w:rsidRPr="00D71DBF">
        <w:rPr>
          <w:bCs/>
          <w:color w:val="231F20"/>
          <w:sz w:val="24"/>
          <w:szCs w:val="24"/>
        </w:rPr>
        <w:t xml:space="preserve">    </w:t>
      </w:r>
    </w:p>
    <w:p w14:paraId="07515548" w14:textId="5A8342F7" w:rsidR="00D71DBF" w:rsidRPr="001828AC" w:rsidRDefault="00D71DBF" w:rsidP="00D71DBF">
      <w:pPr>
        <w:spacing w:before="1"/>
        <w:rPr>
          <w:b/>
          <w:color w:val="231F20"/>
          <w:sz w:val="24"/>
          <w:szCs w:val="24"/>
        </w:rPr>
      </w:pPr>
      <w:r w:rsidRPr="001828AC">
        <w:rPr>
          <w:b/>
          <w:color w:val="231F20"/>
          <w:sz w:val="24"/>
          <w:szCs w:val="24"/>
        </w:rPr>
        <w:t>W</w:t>
      </w:r>
      <w:r w:rsidR="001828AC" w:rsidRPr="001828AC">
        <w:rPr>
          <w:b/>
          <w:color w:val="231F20"/>
          <w:sz w:val="24"/>
          <w:szCs w:val="24"/>
        </w:rPr>
        <w:t>HAT HAPPENS NOW</w:t>
      </w:r>
      <w:r w:rsidRPr="001828AC">
        <w:rPr>
          <w:b/>
          <w:color w:val="231F20"/>
          <w:sz w:val="24"/>
          <w:szCs w:val="24"/>
        </w:rPr>
        <w:t>?</w:t>
      </w:r>
    </w:p>
    <w:p w14:paraId="564158F0" w14:textId="77777777" w:rsidR="00D71DBF" w:rsidRPr="00D71DBF" w:rsidRDefault="00D71DBF" w:rsidP="00D71DBF">
      <w:pPr>
        <w:spacing w:before="1"/>
        <w:rPr>
          <w:bCs/>
          <w:color w:val="231F20"/>
          <w:sz w:val="24"/>
          <w:szCs w:val="24"/>
        </w:rPr>
      </w:pPr>
    </w:p>
    <w:p w14:paraId="23FDC85B" w14:textId="1E53DEEC" w:rsidR="00D71DBF" w:rsidRPr="00D71DBF" w:rsidRDefault="00D71DBF" w:rsidP="00D71DBF">
      <w:pPr>
        <w:spacing w:before="1"/>
        <w:rPr>
          <w:bCs/>
          <w:color w:val="231F20"/>
          <w:sz w:val="24"/>
          <w:szCs w:val="24"/>
        </w:rPr>
      </w:pPr>
      <w:r w:rsidRPr="00D71DBF">
        <w:rPr>
          <w:bCs/>
          <w:color w:val="231F20"/>
          <w:sz w:val="24"/>
          <w:szCs w:val="24"/>
        </w:rPr>
        <w:t xml:space="preserve">The complaint will be considered by a Screening Committee made up of three BPC </w:t>
      </w:r>
      <w:r w:rsidR="001828AC">
        <w:rPr>
          <w:bCs/>
          <w:color w:val="231F20"/>
          <w:sz w:val="24"/>
          <w:szCs w:val="24"/>
        </w:rPr>
        <w:t>R</w:t>
      </w:r>
      <w:r w:rsidRPr="00D71DBF">
        <w:rPr>
          <w:bCs/>
          <w:color w:val="231F20"/>
          <w:sz w:val="24"/>
          <w:szCs w:val="24"/>
        </w:rPr>
        <w:t>egistrants, the majority of whom will have at least 10 years’ post qualification experience, and four lay people (not psychotherapists). (See paras 3.1 to 3.10 of the Procedure.) They will consider the complaint and decide whether to:</w:t>
      </w:r>
    </w:p>
    <w:p w14:paraId="59FC0461" w14:textId="4C66CFC3" w:rsidR="00D71DBF" w:rsidRPr="001828AC" w:rsidRDefault="00D71DBF" w:rsidP="001828AC">
      <w:pPr>
        <w:pStyle w:val="ListParagraph"/>
        <w:numPr>
          <w:ilvl w:val="0"/>
          <w:numId w:val="5"/>
        </w:numPr>
        <w:spacing w:before="1"/>
        <w:rPr>
          <w:bCs/>
          <w:color w:val="231F20"/>
          <w:sz w:val="24"/>
          <w:szCs w:val="24"/>
        </w:rPr>
      </w:pPr>
      <w:r w:rsidRPr="001828AC">
        <w:rPr>
          <w:bCs/>
          <w:color w:val="231F20"/>
          <w:sz w:val="24"/>
          <w:szCs w:val="24"/>
        </w:rPr>
        <w:t xml:space="preserve">refer it to the </w:t>
      </w:r>
      <w:r w:rsidR="00355877">
        <w:rPr>
          <w:bCs/>
          <w:color w:val="231F20"/>
          <w:sz w:val="24"/>
          <w:szCs w:val="24"/>
        </w:rPr>
        <w:t>Practise</w:t>
      </w:r>
      <w:r w:rsidRPr="001828AC">
        <w:rPr>
          <w:bCs/>
          <w:color w:val="231F20"/>
          <w:sz w:val="24"/>
          <w:szCs w:val="24"/>
        </w:rPr>
        <w:t xml:space="preserve"> Review procedure if it considers it would be in the public interest, and if both parties agree</w:t>
      </w:r>
    </w:p>
    <w:p w14:paraId="3440D55B" w14:textId="0DDFBF22" w:rsidR="00D71DBF" w:rsidRPr="001828AC" w:rsidRDefault="00D71DBF" w:rsidP="001828AC">
      <w:pPr>
        <w:pStyle w:val="ListParagraph"/>
        <w:numPr>
          <w:ilvl w:val="0"/>
          <w:numId w:val="5"/>
        </w:numPr>
        <w:spacing w:before="1"/>
        <w:rPr>
          <w:bCs/>
          <w:color w:val="231F20"/>
          <w:sz w:val="24"/>
          <w:szCs w:val="24"/>
        </w:rPr>
      </w:pPr>
      <w:r w:rsidRPr="001828AC">
        <w:rPr>
          <w:bCs/>
          <w:color w:val="231F20"/>
          <w:sz w:val="24"/>
          <w:szCs w:val="24"/>
        </w:rPr>
        <w:t xml:space="preserve">refer the case to a </w:t>
      </w:r>
      <w:r w:rsidRPr="00B05739">
        <w:rPr>
          <w:b/>
          <w:color w:val="231F20"/>
          <w:sz w:val="24"/>
          <w:szCs w:val="24"/>
        </w:rPr>
        <w:t>Hearing Panel</w:t>
      </w:r>
      <w:r w:rsidRPr="001828AC">
        <w:rPr>
          <w:bCs/>
          <w:color w:val="231F20"/>
          <w:sz w:val="24"/>
          <w:szCs w:val="24"/>
        </w:rPr>
        <w:t xml:space="preserve"> if it considers there is a realistic prospect that the allegations could be proven and found to impair the </w:t>
      </w:r>
      <w:r w:rsidR="00B05739">
        <w:rPr>
          <w:bCs/>
          <w:color w:val="231F20"/>
          <w:sz w:val="24"/>
          <w:szCs w:val="24"/>
        </w:rPr>
        <w:t>R</w:t>
      </w:r>
      <w:r w:rsidRPr="001828AC">
        <w:rPr>
          <w:bCs/>
          <w:color w:val="231F20"/>
          <w:sz w:val="24"/>
          <w:szCs w:val="24"/>
        </w:rPr>
        <w:t>egistrant’s fitness to practise, and that it is in the public interest to do so</w:t>
      </w:r>
    </w:p>
    <w:p w14:paraId="3645CEEA" w14:textId="010C49F2" w:rsidR="00D71DBF" w:rsidRPr="001828AC" w:rsidRDefault="00D71DBF" w:rsidP="001828AC">
      <w:pPr>
        <w:pStyle w:val="ListParagraph"/>
        <w:numPr>
          <w:ilvl w:val="0"/>
          <w:numId w:val="5"/>
        </w:numPr>
        <w:spacing w:before="1"/>
        <w:rPr>
          <w:bCs/>
          <w:color w:val="231F20"/>
          <w:sz w:val="24"/>
          <w:szCs w:val="24"/>
        </w:rPr>
      </w:pPr>
      <w:r w:rsidRPr="001828AC">
        <w:rPr>
          <w:bCs/>
          <w:color w:val="231F20"/>
          <w:sz w:val="24"/>
          <w:szCs w:val="24"/>
        </w:rPr>
        <w:t>refer it to a Health Review Panel if this seems appropriate</w:t>
      </w:r>
    </w:p>
    <w:p w14:paraId="2F1FAC18" w14:textId="2F0438A5" w:rsidR="00D71DBF" w:rsidRPr="001828AC" w:rsidRDefault="00D71DBF" w:rsidP="001828AC">
      <w:pPr>
        <w:pStyle w:val="ListParagraph"/>
        <w:numPr>
          <w:ilvl w:val="0"/>
          <w:numId w:val="5"/>
        </w:numPr>
        <w:spacing w:before="1"/>
        <w:rPr>
          <w:bCs/>
          <w:color w:val="231F20"/>
          <w:sz w:val="24"/>
          <w:szCs w:val="24"/>
        </w:rPr>
      </w:pPr>
      <w:r w:rsidRPr="001828AC">
        <w:rPr>
          <w:bCs/>
          <w:color w:val="231F20"/>
          <w:sz w:val="24"/>
          <w:szCs w:val="24"/>
        </w:rPr>
        <w:t>dismiss the complaint</w:t>
      </w:r>
    </w:p>
    <w:p w14:paraId="6D19DA53" w14:textId="77777777" w:rsidR="00D71DBF" w:rsidRPr="00D71DBF" w:rsidRDefault="00D71DBF" w:rsidP="00D71DBF">
      <w:pPr>
        <w:spacing w:before="1"/>
        <w:rPr>
          <w:bCs/>
          <w:color w:val="231F20"/>
          <w:sz w:val="24"/>
          <w:szCs w:val="24"/>
        </w:rPr>
      </w:pPr>
    </w:p>
    <w:p w14:paraId="13D9988B" w14:textId="0DE8E767" w:rsidR="00D71DBF" w:rsidRPr="00D71DBF" w:rsidRDefault="00D71DBF" w:rsidP="00D71DBF">
      <w:pPr>
        <w:spacing w:before="1"/>
        <w:rPr>
          <w:bCs/>
          <w:color w:val="231F20"/>
          <w:sz w:val="24"/>
          <w:szCs w:val="24"/>
        </w:rPr>
      </w:pPr>
      <w:r w:rsidRPr="00D71DBF">
        <w:rPr>
          <w:bCs/>
          <w:color w:val="231F20"/>
          <w:sz w:val="24"/>
          <w:szCs w:val="24"/>
        </w:rPr>
        <w:t xml:space="preserve">They may ask you for more written information. They may also ask for the initial response of the </w:t>
      </w:r>
      <w:r w:rsidR="00B05739">
        <w:rPr>
          <w:bCs/>
          <w:color w:val="231F20"/>
          <w:sz w:val="24"/>
          <w:szCs w:val="24"/>
        </w:rPr>
        <w:t>R</w:t>
      </w:r>
      <w:r w:rsidRPr="00D71DBF">
        <w:rPr>
          <w:bCs/>
          <w:color w:val="231F20"/>
          <w:sz w:val="24"/>
          <w:szCs w:val="24"/>
        </w:rPr>
        <w:t xml:space="preserve">egistrant to your complaint. Each response may take up to 21 days. This Committee will evaluate your complaint and assess whether it could be substantiated, and, if it were to be substantiated, whether this would indicate that there has been impairment of the </w:t>
      </w:r>
      <w:r w:rsidR="00B05739">
        <w:rPr>
          <w:bCs/>
          <w:color w:val="231F20"/>
          <w:sz w:val="24"/>
          <w:szCs w:val="24"/>
        </w:rPr>
        <w:t>R</w:t>
      </w:r>
      <w:r w:rsidRPr="00D71DBF">
        <w:rPr>
          <w:bCs/>
          <w:color w:val="231F20"/>
          <w:sz w:val="24"/>
          <w:szCs w:val="24"/>
        </w:rPr>
        <w:t xml:space="preserve">egistrant’s fitness to practise (paragraph 3.7). The Committee will decide </w:t>
      </w:r>
      <w:proofErr w:type="gramStart"/>
      <w:r w:rsidRPr="00D71DBF">
        <w:rPr>
          <w:bCs/>
          <w:color w:val="231F20"/>
          <w:sz w:val="24"/>
          <w:szCs w:val="24"/>
        </w:rPr>
        <w:t>whether or not</w:t>
      </w:r>
      <w:proofErr w:type="gramEnd"/>
      <w:r w:rsidRPr="00D71DBF">
        <w:rPr>
          <w:bCs/>
          <w:color w:val="231F20"/>
          <w:sz w:val="24"/>
          <w:szCs w:val="24"/>
        </w:rPr>
        <w:t xml:space="preserve"> your complaint should be pursued, and if so whether it should be dealt with by a </w:t>
      </w:r>
      <w:r w:rsidR="00355877">
        <w:rPr>
          <w:bCs/>
          <w:color w:val="231F20"/>
          <w:sz w:val="24"/>
          <w:szCs w:val="24"/>
        </w:rPr>
        <w:t>Practise</w:t>
      </w:r>
      <w:r w:rsidRPr="00D71DBF">
        <w:rPr>
          <w:bCs/>
          <w:color w:val="231F20"/>
          <w:sz w:val="24"/>
          <w:szCs w:val="24"/>
        </w:rPr>
        <w:t xml:space="preserve"> Review Procedure Panel, or by a disciplinary Hearing or Health Review Panel. You will be informed of their decision. </w:t>
      </w:r>
    </w:p>
    <w:p w14:paraId="1DBDBFAD" w14:textId="77777777" w:rsidR="00D71DBF" w:rsidRPr="00D71DBF" w:rsidRDefault="00D71DBF" w:rsidP="00D71DBF">
      <w:pPr>
        <w:spacing w:before="1"/>
        <w:rPr>
          <w:bCs/>
          <w:color w:val="231F20"/>
          <w:sz w:val="24"/>
          <w:szCs w:val="24"/>
        </w:rPr>
      </w:pPr>
    </w:p>
    <w:p w14:paraId="136F05A6" w14:textId="589C9EB5" w:rsidR="00D71DBF" w:rsidRPr="00D71DBF" w:rsidRDefault="00D71DBF" w:rsidP="00D71DBF">
      <w:pPr>
        <w:spacing w:before="1"/>
        <w:rPr>
          <w:bCs/>
          <w:color w:val="231F20"/>
          <w:sz w:val="24"/>
          <w:szCs w:val="24"/>
        </w:rPr>
      </w:pPr>
      <w:r w:rsidRPr="00D71DBF">
        <w:rPr>
          <w:bCs/>
          <w:color w:val="231F20"/>
          <w:sz w:val="24"/>
          <w:szCs w:val="24"/>
        </w:rPr>
        <w:t xml:space="preserve">If the complaint goes ahead, the Screening Committee will advise the FtPO, who will pass all relevant information to the </w:t>
      </w:r>
      <w:r w:rsidRPr="001828AC">
        <w:rPr>
          <w:b/>
          <w:color w:val="231F20"/>
          <w:sz w:val="24"/>
          <w:szCs w:val="24"/>
        </w:rPr>
        <w:t>Complaints Management Committee</w:t>
      </w:r>
      <w:r w:rsidRPr="00D71DBF">
        <w:rPr>
          <w:bCs/>
          <w:color w:val="231F20"/>
          <w:sz w:val="24"/>
          <w:szCs w:val="24"/>
        </w:rPr>
        <w:t xml:space="preserve"> who will select the members of either a </w:t>
      </w:r>
      <w:r w:rsidR="00355877">
        <w:rPr>
          <w:b/>
          <w:color w:val="231F20"/>
          <w:sz w:val="24"/>
          <w:szCs w:val="24"/>
        </w:rPr>
        <w:t>Practise</w:t>
      </w:r>
      <w:r w:rsidRPr="001828AC">
        <w:rPr>
          <w:b/>
          <w:color w:val="231F20"/>
          <w:sz w:val="24"/>
          <w:szCs w:val="24"/>
        </w:rPr>
        <w:t xml:space="preserve"> Review Panel</w:t>
      </w:r>
      <w:r w:rsidRPr="00D71DBF">
        <w:rPr>
          <w:bCs/>
          <w:color w:val="231F20"/>
          <w:sz w:val="24"/>
          <w:szCs w:val="24"/>
        </w:rPr>
        <w:t xml:space="preserve"> or a </w:t>
      </w:r>
      <w:r w:rsidRPr="001828AC">
        <w:rPr>
          <w:b/>
          <w:color w:val="231F20"/>
          <w:sz w:val="24"/>
          <w:szCs w:val="24"/>
        </w:rPr>
        <w:t>Hearing Panel</w:t>
      </w:r>
      <w:r w:rsidRPr="00D71DBF">
        <w:rPr>
          <w:bCs/>
          <w:color w:val="231F20"/>
          <w:sz w:val="24"/>
          <w:szCs w:val="24"/>
        </w:rPr>
        <w:t xml:space="preserve"> (HP), as appropriate, to process the complaint.  </w:t>
      </w:r>
    </w:p>
    <w:p w14:paraId="253874D1" w14:textId="77777777" w:rsidR="00D71DBF" w:rsidRPr="00D71DBF" w:rsidRDefault="00D71DBF" w:rsidP="00D71DBF">
      <w:pPr>
        <w:spacing w:before="1"/>
        <w:rPr>
          <w:bCs/>
          <w:color w:val="231F20"/>
          <w:sz w:val="24"/>
          <w:szCs w:val="24"/>
        </w:rPr>
      </w:pPr>
    </w:p>
    <w:p w14:paraId="01E642A8" w14:textId="77777777" w:rsidR="00D71DBF" w:rsidRPr="00D71DBF" w:rsidRDefault="00D71DBF" w:rsidP="00D71DBF">
      <w:pPr>
        <w:spacing w:before="1"/>
        <w:rPr>
          <w:bCs/>
          <w:color w:val="231F20"/>
          <w:sz w:val="24"/>
          <w:szCs w:val="24"/>
        </w:rPr>
      </w:pPr>
      <w:r w:rsidRPr="00D71DBF">
        <w:rPr>
          <w:bCs/>
          <w:color w:val="231F20"/>
          <w:sz w:val="24"/>
          <w:szCs w:val="24"/>
        </w:rPr>
        <w:t xml:space="preserve">If the Screening Committee decides your complaint will not be </w:t>
      </w:r>
      <w:proofErr w:type="gramStart"/>
      <w:r w:rsidRPr="00D71DBF">
        <w:rPr>
          <w:bCs/>
          <w:color w:val="231F20"/>
          <w:sz w:val="24"/>
          <w:szCs w:val="24"/>
        </w:rPr>
        <w:t>pursued</w:t>
      </w:r>
      <w:proofErr w:type="gramEnd"/>
      <w:r w:rsidRPr="00D71DBF">
        <w:rPr>
          <w:bCs/>
          <w:color w:val="231F20"/>
          <w:sz w:val="24"/>
          <w:szCs w:val="24"/>
        </w:rPr>
        <w:t xml:space="preserve"> you will be advised of this in writing by the FtPO who will outline the reasons for this decision. There is no formal appeal at this stage. The BPC cannot reconsider a complaint unless there is either compelling new evidence which you can provide, or the BPC considers that the original decision may have been unlawful.</w:t>
      </w:r>
    </w:p>
    <w:p w14:paraId="7997DA81" w14:textId="77777777" w:rsidR="00D71DBF" w:rsidRPr="00D71DBF" w:rsidRDefault="00D71DBF" w:rsidP="00D71DBF">
      <w:pPr>
        <w:spacing w:before="1"/>
        <w:rPr>
          <w:bCs/>
          <w:color w:val="231F20"/>
          <w:sz w:val="24"/>
          <w:szCs w:val="24"/>
        </w:rPr>
      </w:pPr>
    </w:p>
    <w:p w14:paraId="51A67EE6" w14:textId="77777777" w:rsidR="00D71DBF" w:rsidRPr="00D71DBF" w:rsidRDefault="00D71DBF" w:rsidP="00D71DBF">
      <w:pPr>
        <w:spacing w:before="1"/>
        <w:rPr>
          <w:bCs/>
          <w:color w:val="231F20"/>
          <w:sz w:val="24"/>
          <w:szCs w:val="24"/>
        </w:rPr>
      </w:pPr>
    </w:p>
    <w:p w14:paraId="7B5F2E05" w14:textId="7F42849C" w:rsidR="00D71DBF" w:rsidRPr="00472125" w:rsidRDefault="00D71DBF" w:rsidP="00D71DBF">
      <w:pPr>
        <w:spacing w:before="1"/>
        <w:rPr>
          <w:b/>
          <w:color w:val="231F20"/>
          <w:sz w:val="24"/>
          <w:szCs w:val="24"/>
        </w:rPr>
      </w:pPr>
      <w:r w:rsidRPr="00472125">
        <w:rPr>
          <w:b/>
          <w:color w:val="231F20"/>
          <w:sz w:val="24"/>
          <w:szCs w:val="24"/>
        </w:rPr>
        <w:lastRenderedPageBreak/>
        <w:t>P</w:t>
      </w:r>
      <w:r w:rsidR="001828AC" w:rsidRPr="00472125">
        <w:rPr>
          <w:b/>
          <w:color w:val="231F20"/>
          <w:sz w:val="24"/>
          <w:szCs w:val="24"/>
        </w:rPr>
        <w:t xml:space="preserve">REPARING FOR A </w:t>
      </w:r>
      <w:r w:rsidR="00355877">
        <w:rPr>
          <w:b/>
          <w:color w:val="231F20"/>
          <w:sz w:val="24"/>
          <w:szCs w:val="24"/>
        </w:rPr>
        <w:t>PRACTISE</w:t>
      </w:r>
      <w:r w:rsidR="001828AC" w:rsidRPr="00472125">
        <w:rPr>
          <w:b/>
          <w:color w:val="231F20"/>
          <w:sz w:val="24"/>
          <w:szCs w:val="24"/>
        </w:rPr>
        <w:t xml:space="preserve"> REVIEW PROCEDURE MEETING </w:t>
      </w:r>
    </w:p>
    <w:p w14:paraId="0D75684F" w14:textId="77777777" w:rsidR="00D71DBF" w:rsidRPr="00D71DBF" w:rsidRDefault="00D71DBF" w:rsidP="00D71DBF">
      <w:pPr>
        <w:spacing w:before="1"/>
        <w:rPr>
          <w:bCs/>
          <w:color w:val="231F20"/>
          <w:sz w:val="24"/>
          <w:szCs w:val="24"/>
        </w:rPr>
      </w:pPr>
    </w:p>
    <w:p w14:paraId="6C2F6727" w14:textId="5E533E24" w:rsidR="00D71DBF" w:rsidRPr="00D71DBF" w:rsidRDefault="00D71DBF" w:rsidP="00D71DBF">
      <w:pPr>
        <w:spacing w:before="1"/>
        <w:rPr>
          <w:bCs/>
          <w:color w:val="231F20"/>
          <w:sz w:val="24"/>
          <w:szCs w:val="24"/>
        </w:rPr>
      </w:pPr>
      <w:r w:rsidRPr="00D71DBF">
        <w:rPr>
          <w:bCs/>
          <w:color w:val="231F20"/>
          <w:sz w:val="24"/>
          <w:szCs w:val="24"/>
        </w:rPr>
        <w:t xml:space="preserve">If the Screening Committee determines that your complaint will be best addressed through the </w:t>
      </w:r>
      <w:r w:rsidR="00355877">
        <w:rPr>
          <w:bCs/>
          <w:color w:val="231F20"/>
          <w:sz w:val="24"/>
          <w:szCs w:val="24"/>
        </w:rPr>
        <w:t>Practise</w:t>
      </w:r>
      <w:r w:rsidRPr="00D71DBF">
        <w:rPr>
          <w:bCs/>
          <w:color w:val="231F20"/>
          <w:sz w:val="24"/>
          <w:szCs w:val="24"/>
        </w:rPr>
        <w:t xml:space="preserve"> Review procedure, and both you and the </w:t>
      </w:r>
      <w:r w:rsidR="00B05739">
        <w:rPr>
          <w:bCs/>
          <w:color w:val="231F20"/>
          <w:sz w:val="24"/>
          <w:szCs w:val="24"/>
        </w:rPr>
        <w:t>R</w:t>
      </w:r>
      <w:r w:rsidRPr="00D71DBF">
        <w:rPr>
          <w:bCs/>
          <w:color w:val="231F20"/>
          <w:sz w:val="24"/>
          <w:szCs w:val="24"/>
        </w:rPr>
        <w:t xml:space="preserve">egistrant agree to this, you will both be asked to sign formal letters agreeing to the use of this procedure. (See paragraphs 4.1-4.2 of the Procedure.) If there is no agreement or undertaking, the complaint will be </w:t>
      </w:r>
      <w:proofErr w:type="gramStart"/>
      <w:r w:rsidRPr="00D71DBF">
        <w:rPr>
          <w:bCs/>
          <w:color w:val="231F20"/>
          <w:sz w:val="24"/>
          <w:szCs w:val="24"/>
        </w:rPr>
        <w:t>referred back</w:t>
      </w:r>
      <w:proofErr w:type="gramEnd"/>
      <w:r w:rsidRPr="00D71DBF">
        <w:rPr>
          <w:bCs/>
          <w:color w:val="231F20"/>
          <w:sz w:val="24"/>
          <w:szCs w:val="24"/>
        </w:rPr>
        <w:t xml:space="preserve"> to the Screening Committee who will consider which of the other options should be applied.</w:t>
      </w:r>
    </w:p>
    <w:p w14:paraId="719535CE" w14:textId="77777777" w:rsidR="00D71DBF" w:rsidRPr="00D71DBF" w:rsidRDefault="00D71DBF" w:rsidP="00D71DBF">
      <w:pPr>
        <w:spacing w:before="1"/>
        <w:rPr>
          <w:bCs/>
          <w:color w:val="231F20"/>
          <w:sz w:val="24"/>
          <w:szCs w:val="24"/>
        </w:rPr>
      </w:pPr>
    </w:p>
    <w:p w14:paraId="043E1CBF" w14:textId="29B35A8E" w:rsidR="00D71DBF" w:rsidRPr="00D71DBF" w:rsidRDefault="00D71DBF" w:rsidP="00D71DBF">
      <w:pPr>
        <w:spacing w:before="1"/>
        <w:rPr>
          <w:bCs/>
          <w:color w:val="231F20"/>
          <w:sz w:val="24"/>
          <w:szCs w:val="24"/>
        </w:rPr>
      </w:pPr>
      <w:r w:rsidRPr="00D71DBF">
        <w:rPr>
          <w:bCs/>
          <w:color w:val="231F20"/>
          <w:sz w:val="24"/>
          <w:szCs w:val="24"/>
        </w:rPr>
        <w:t xml:space="preserve">A </w:t>
      </w:r>
      <w:r w:rsidR="00355877">
        <w:rPr>
          <w:bCs/>
          <w:color w:val="231F20"/>
          <w:sz w:val="24"/>
          <w:szCs w:val="24"/>
        </w:rPr>
        <w:t>Practise</w:t>
      </w:r>
      <w:r w:rsidRPr="00D71DBF">
        <w:rPr>
          <w:bCs/>
          <w:color w:val="231F20"/>
          <w:sz w:val="24"/>
          <w:szCs w:val="24"/>
        </w:rPr>
        <w:t xml:space="preserve"> Review Panel will be convened, comprising three members, of whom at least one will be a one </w:t>
      </w:r>
      <w:r w:rsidRPr="00B05739">
        <w:rPr>
          <w:b/>
          <w:color w:val="231F20"/>
          <w:sz w:val="24"/>
          <w:szCs w:val="24"/>
        </w:rPr>
        <w:t>lay member</w:t>
      </w:r>
      <w:r w:rsidRPr="00D71DBF">
        <w:rPr>
          <w:bCs/>
          <w:color w:val="231F20"/>
          <w:sz w:val="24"/>
          <w:szCs w:val="24"/>
        </w:rPr>
        <w:t xml:space="preserve">. The </w:t>
      </w:r>
      <w:r w:rsidR="00355877">
        <w:rPr>
          <w:bCs/>
          <w:color w:val="231F20"/>
          <w:sz w:val="24"/>
          <w:szCs w:val="24"/>
        </w:rPr>
        <w:t>Practise</w:t>
      </w:r>
      <w:r w:rsidRPr="00D71DBF">
        <w:rPr>
          <w:bCs/>
          <w:color w:val="231F20"/>
          <w:sz w:val="24"/>
          <w:szCs w:val="24"/>
        </w:rPr>
        <w:t xml:space="preserve"> Review Panel will decide whether a decision can be made </w:t>
      </w:r>
      <w:proofErr w:type="gramStart"/>
      <w:r w:rsidRPr="00D71DBF">
        <w:rPr>
          <w:bCs/>
          <w:color w:val="231F20"/>
          <w:sz w:val="24"/>
          <w:szCs w:val="24"/>
        </w:rPr>
        <w:t>on the basis of</w:t>
      </w:r>
      <w:proofErr w:type="gramEnd"/>
      <w:r w:rsidRPr="00D71DBF">
        <w:rPr>
          <w:bCs/>
          <w:color w:val="231F20"/>
          <w:sz w:val="24"/>
          <w:szCs w:val="24"/>
        </w:rPr>
        <w:t xml:space="preserve"> the written submissions alone, or whether a meeting with the parties is required. Either party may also request that a meeting be held. </w:t>
      </w:r>
    </w:p>
    <w:p w14:paraId="5DE17712" w14:textId="77777777" w:rsidR="00D71DBF" w:rsidRPr="00D71DBF" w:rsidRDefault="00D71DBF" w:rsidP="00D71DBF">
      <w:pPr>
        <w:spacing w:before="1"/>
        <w:rPr>
          <w:bCs/>
          <w:color w:val="231F20"/>
          <w:sz w:val="24"/>
          <w:szCs w:val="24"/>
        </w:rPr>
      </w:pPr>
    </w:p>
    <w:p w14:paraId="2DA1C369" w14:textId="50C19B67" w:rsidR="00D71DBF" w:rsidRPr="00D71DBF" w:rsidRDefault="00D71DBF" w:rsidP="00D71DBF">
      <w:pPr>
        <w:spacing w:before="1"/>
        <w:rPr>
          <w:bCs/>
          <w:color w:val="231F20"/>
          <w:sz w:val="24"/>
          <w:szCs w:val="24"/>
        </w:rPr>
      </w:pPr>
      <w:r w:rsidRPr="00D71DBF">
        <w:rPr>
          <w:bCs/>
          <w:color w:val="231F20"/>
          <w:sz w:val="24"/>
          <w:szCs w:val="24"/>
        </w:rPr>
        <w:t xml:space="preserve">A </w:t>
      </w:r>
      <w:r w:rsidR="00355877">
        <w:rPr>
          <w:bCs/>
          <w:color w:val="231F20"/>
          <w:sz w:val="24"/>
          <w:szCs w:val="24"/>
        </w:rPr>
        <w:t>Practise</w:t>
      </w:r>
      <w:r w:rsidRPr="00D71DBF">
        <w:rPr>
          <w:bCs/>
          <w:color w:val="231F20"/>
          <w:sz w:val="24"/>
          <w:szCs w:val="24"/>
        </w:rPr>
        <w:t xml:space="preserve"> Review meeting is intended to resolve a complaint in a less formal manner. No sanction can be </w:t>
      </w:r>
      <w:proofErr w:type="gramStart"/>
      <w:r w:rsidRPr="00D71DBF">
        <w:rPr>
          <w:bCs/>
          <w:color w:val="231F20"/>
          <w:sz w:val="24"/>
          <w:szCs w:val="24"/>
        </w:rPr>
        <w:t>imposed</w:t>
      </w:r>
      <w:proofErr w:type="gramEnd"/>
      <w:r w:rsidRPr="00D71DBF">
        <w:rPr>
          <w:bCs/>
          <w:color w:val="231F20"/>
          <w:sz w:val="24"/>
          <w:szCs w:val="24"/>
        </w:rPr>
        <w:t xml:space="preserve"> and decisions are not publicised. It provides an opportunity to air grievances and reach a consensus. </w:t>
      </w:r>
    </w:p>
    <w:p w14:paraId="31D24CC4" w14:textId="77777777" w:rsidR="00D71DBF" w:rsidRPr="00D71DBF" w:rsidRDefault="00D71DBF" w:rsidP="00D71DBF">
      <w:pPr>
        <w:spacing w:before="1"/>
        <w:rPr>
          <w:bCs/>
          <w:color w:val="231F20"/>
          <w:sz w:val="24"/>
          <w:szCs w:val="24"/>
        </w:rPr>
      </w:pPr>
    </w:p>
    <w:p w14:paraId="6BD7C8D4" w14:textId="77777777" w:rsidR="00D71DBF" w:rsidRPr="00D71DBF" w:rsidRDefault="00D71DBF" w:rsidP="00D71DBF">
      <w:pPr>
        <w:spacing w:before="1"/>
        <w:rPr>
          <w:bCs/>
          <w:color w:val="231F20"/>
          <w:sz w:val="24"/>
          <w:szCs w:val="24"/>
        </w:rPr>
      </w:pPr>
      <w:r w:rsidRPr="00D71DBF">
        <w:rPr>
          <w:bCs/>
          <w:color w:val="231F20"/>
          <w:sz w:val="24"/>
          <w:szCs w:val="24"/>
        </w:rPr>
        <w:t>At the meeting:</w:t>
      </w:r>
    </w:p>
    <w:p w14:paraId="50404DBF" w14:textId="77777777" w:rsidR="00D71DBF" w:rsidRPr="00D71DBF" w:rsidRDefault="00D71DBF" w:rsidP="00D71DBF">
      <w:pPr>
        <w:spacing w:before="1"/>
        <w:rPr>
          <w:bCs/>
          <w:color w:val="231F20"/>
          <w:sz w:val="24"/>
          <w:szCs w:val="24"/>
        </w:rPr>
      </w:pPr>
    </w:p>
    <w:p w14:paraId="4DF38568" w14:textId="29064CD6" w:rsidR="00D71DBF" w:rsidRPr="00ED4B50" w:rsidRDefault="00D71DBF" w:rsidP="00ED4B50">
      <w:pPr>
        <w:pStyle w:val="ListParagraph"/>
        <w:numPr>
          <w:ilvl w:val="0"/>
          <w:numId w:val="6"/>
        </w:numPr>
        <w:spacing w:before="1"/>
        <w:rPr>
          <w:bCs/>
          <w:color w:val="231F20"/>
          <w:sz w:val="24"/>
          <w:szCs w:val="24"/>
        </w:rPr>
      </w:pPr>
      <w:r w:rsidRPr="00ED4B50">
        <w:rPr>
          <w:bCs/>
          <w:color w:val="231F20"/>
          <w:sz w:val="24"/>
          <w:szCs w:val="24"/>
        </w:rPr>
        <w:t>You can, if you wish, bring someone to the meeting to support you</w:t>
      </w:r>
    </w:p>
    <w:p w14:paraId="1251CBA3" w14:textId="34B7B890" w:rsidR="00D71DBF" w:rsidRPr="00ED4B50" w:rsidRDefault="00D71DBF" w:rsidP="00ED4B50">
      <w:pPr>
        <w:pStyle w:val="ListParagraph"/>
        <w:numPr>
          <w:ilvl w:val="0"/>
          <w:numId w:val="6"/>
        </w:numPr>
        <w:spacing w:before="1"/>
        <w:rPr>
          <w:bCs/>
          <w:color w:val="231F20"/>
          <w:sz w:val="24"/>
          <w:szCs w:val="24"/>
        </w:rPr>
      </w:pPr>
      <w:r w:rsidRPr="00ED4B50">
        <w:rPr>
          <w:bCs/>
          <w:color w:val="231F20"/>
          <w:sz w:val="24"/>
          <w:szCs w:val="24"/>
        </w:rPr>
        <w:t xml:space="preserve">Following your opening presentation of your complaint, the </w:t>
      </w:r>
      <w:r w:rsidR="00ED4B50">
        <w:rPr>
          <w:bCs/>
          <w:color w:val="231F20"/>
          <w:sz w:val="24"/>
          <w:szCs w:val="24"/>
        </w:rPr>
        <w:t>R</w:t>
      </w:r>
      <w:r w:rsidRPr="00ED4B50">
        <w:rPr>
          <w:bCs/>
          <w:color w:val="231F20"/>
          <w:sz w:val="24"/>
          <w:szCs w:val="24"/>
        </w:rPr>
        <w:t>egistrant will be asked to respond</w:t>
      </w:r>
    </w:p>
    <w:p w14:paraId="66FDF26C" w14:textId="26652DF7" w:rsidR="00D71DBF" w:rsidRPr="00ED4B50" w:rsidRDefault="00D71DBF" w:rsidP="00ED4B50">
      <w:pPr>
        <w:pStyle w:val="ListParagraph"/>
        <w:numPr>
          <w:ilvl w:val="0"/>
          <w:numId w:val="6"/>
        </w:numPr>
        <w:spacing w:before="1"/>
        <w:rPr>
          <w:bCs/>
          <w:color w:val="231F20"/>
          <w:sz w:val="24"/>
          <w:szCs w:val="24"/>
        </w:rPr>
      </w:pPr>
      <w:r w:rsidRPr="00ED4B50">
        <w:rPr>
          <w:bCs/>
          <w:color w:val="231F20"/>
          <w:sz w:val="24"/>
          <w:szCs w:val="24"/>
        </w:rPr>
        <w:t xml:space="preserve">You and the </w:t>
      </w:r>
      <w:r w:rsidR="00ED4B50">
        <w:rPr>
          <w:bCs/>
          <w:color w:val="231F20"/>
          <w:sz w:val="24"/>
          <w:szCs w:val="24"/>
        </w:rPr>
        <w:t>R</w:t>
      </w:r>
      <w:r w:rsidRPr="00ED4B50">
        <w:rPr>
          <w:bCs/>
          <w:color w:val="231F20"/>
          <w:sz w:val="24"/>
          <w:szCs w:val="24"/>
        </w:rPr>
        <w:t xml:space="preserve">egistrant will be asked to leave the room while the </w:t>
      </w:r>
      <w:r w:rsidR="00355877">
        <w:rPr>
          <w:bCs/>
          <w:color w:val="231F20"/>
          <w:sz w:val="24"/>
          <w:szCs w:val="24"/>
        </w:rPr>
        <w:t>Practise</w:t>
      </w:r>
      <w:r w:rsidRPr="00ED4B50">
        <w:rPr>
          <w:bCs/>
          <w:color w:val="231F20"/>
          <w:sz w:val="24"/>
          <w:szCs w:val="24"/>
        </w:rPr>
        <w:t xml:space="preserve"> Review Panel consider either their decision, or whether they will resume the meeting to obtain further clarifications</w:t>
      </w:r>
    </w:p>
    <w:p w14:paraId="3749FAA4" w14:textId="4BD18691" w:rsidR="00D71DBF" w:rsidRPr="00ED4B50" w:rsidRDefault="00D71DBF" w:rsidP="00ED4B50">
      <w:pPr>
        <w:pStyle w:val="ListParagraph"/>
        <w:numPr>
          <w:ilvl w:val="0"/>
          <w:numId w:val="6"/>
        </w:numPr>
        <w:spacing w:before="1"/>
        <w:rPr>
          <w:bCs/>
          <w:color w:val="231F20"/>
          <w:sz w:val="24"/>
          <w:szCs w:val="24"/>
        </w:rPr>
      </w:pPr>
      <w:r w:rsidRPr="00ED4B50">
        <w:rPr>
          <w:bCs/>
          <w:color w:val="231F20"/>
          <w:sz w:val="24"/>
          <w:szCs w:val="24"/>
        </w:rPr>
        <w:t xml:space="preserve">The </w:t>
      </w:r>
      <w:r w:rsidR="00355877">
        <w:rPr>
          <w:bCs/>
          <w:color w:val="231F20"/>
          <w:sz w:val="24"/>
          <w:szCs w:val="24"/>
        </w:rPr>
        <w:t>Practise</w:t>
      </w:r>
      <w:r w:rsidRPr="00ED4B50">
        <w:rPr>
          <w:bCs/>
          <w:color w:val="231F20"/>
          <w:sz w:val="24"/>
          <w:szCs w:val="24"/>
        </w:rPr>
        <w:t xml:space="preserve"> Review Panel may ask questions of either you or the </w:t>
      </w:r>
      <w:r w:rsidR="00ED4B50">
        <w:rPr>
          <w:bCs/>
          <w:color w:val="231F20"/>
          <w:sz w:val="24"/>
          <w:szCs w:val="24"/>
        </w:rPr>
        <w:t>R</w:t>
      </w:r>
      <w:r w:rsidRPr="00ED4B50">
        <w:rPr>
          <w:bCs/>
          <w:color w:val="231F20"/>
          <w:sz w:val="24"/>
          <w:szCs w:val="24"/>
        </w:rPr>
        <w:t xml:space="preserve">egistrant. You, and then the </w:t>
      </w:r>
      <w:r w:rsidR="00ED4B50">
        <w:rPr>
          <w:bCs/>
          <w:color w:val="231F20"/>
          <w:sz w:val="24"/>
          <w:szCs w:val="24"/>
        </w:rPr>
        <w:t>R</w:t>
      </w:r>
      <w:r w:rsidRPr="00ED4B50">
        <w:rPr>
          <w:bCs/>
          <w:color w:val="231F20"/>
          <w:sz w:val="24"/>
          <w:szCs w:val="24"/>
        </w:rPr>
        <w:t>egistrant, will then be asked to make a final statement</w:t>
      </w:r>
    </w:p>
    <w:p w14:paraId="2C214484" w14:textId="4AEA6A2F" w:rsidR="00D71DBF" w:rsidRPr="00ED4B50" w:rsidRDefault="00D71DBF" w:rsidP="00ED4B50">
      <w:pPr>
        <w:pStyle w:val="ListParagraph"/>
        <w:numPr>
          <w:ilvl w:val="0"/>
          <w:numId w:val="6"/>
        </w:numPr>
        <w:spacing w:before="1"/>
        <w:rPr>
          <w:bCs/>
          <w:color w:val="231F20"/>
          <w:sz w:val="24"/>
          <w:szCs w:val="24"/>
        </w:rPr>
      </w:pPr>
      <w:r w:rsidRPr="00ED4B50">
        <w:rPr>
          <w:bCs/>
          <w:color w:val="231F20"/>
          <w:sz w:val="24"/>
          <w:szCs w:val="24"/>
        </w:rPr>
        <w:t xml:space="preserve">You and the </w:t>
      </w:r>
      <w:r w:rsidR="00ED4B50">
        <w:rPr>
          <w:bCs/>
          <w:color w:val="231F20"/>
          <w:sz w:val="24"/>
          <w:szCs w:val="24"/>
        </w:rPr>
        <w:t>R</w:t>
      </w:r>
      <w:r w:rsidRPr="00ED4B50">
        <w:rPr>
          <w:bCs/>
          <w:color w:val="231F20"/>
          <w:sz w:val="24"/>
          <w:szCs w:val="24"/>
        </w:rPr>
        <w:t xml:space="preserve">egistrant may then leave, and the </w:t>
      </w:r>
      <w:r w:rsidR="00355877">
        <w:rPr>
          <w:bCs/>
          <w:color w:val="231F20"/>
          <w:sz w:val="24"/>
          <w:szCs w:val="24"/>
        </w:rPr>
        <w:t>Practise</w:t>
      </w:r>
      <w:r w:rsidRPr="00ED4B50">
        <w:rPr>
          <w:bCs/>
          <w:color w:val="231F20"/>
          <w:sz w:val="24"/>
          <w:szCs w:val="24"/>
        </w:rPr>
        <w:t xml:space="preserve"> Review Panel will decide the outcome</w:t>
      </w:r>
    </w:p>
    <w:p w14:paraId="134E34C0" w14:textId="7664FB44" w:rsidR="00D71DBF" w:rsidRPr="00ED4B50" w:rsidRDefault="00D71DBF" w:rsidP="00ED4B50">
      <w:pPr>
        <w:pStyle w:val="ListParagraph"/>
        <w:numPr>
          <w:ilvl w:val="0"/>
          <w:numId w:val="6"/>
        </w:numPr>
        <w:spacing w:before="1"/>
        <w:rPr>
          <w:bCs/>
          <w:color w:val="231F20"/>
          <w:sz w:val="24"/>
          <w:szCs w:val="24"/>
        </w:rPr>
      </w:pPr>
      <w:r w:rsidRPr="00ED4B50">
        <w:rPr>
          <w:bCs/>
          <w:color w:val="231F20"/>
          <w:sz w:val="24"/>
          <w:szCs w:val="24"/>
        </w:rPr>
        <w:t>You will receive a written Notification of their decision</w:t>
      </w:r>
    </w:p>
    <w:p w14:paraId="3A4A7774" w14:textId="5E6886FB" w:rsidR="00D71DBF" w:rsidRPr="00ED4B50" w:rsidRDefault="00D71DBF" w:rsidP="00ED4B50">
      <w:pPr>
        <w:pStyle w:val="ListParagraph"/>
        <w:numPr>
          <w:ilvl w:val="0"/>
          <w:numId w:val="6"/>
        </w:numPr>
        <w:spacing w:before="1"/>
        <w:rPr>
          <w:bCs/>
          <w:color w:val="231F20"/>
          <w:sz w:val="24"/>
          <w:szCs w:val="24"/>
        </w:rPr>
      </w:pPr>
      <w:r w:rsidRPr="00ED4B50">
        <w:rPr>
          <w:bCs/>
          <w:color w:val="231F20"/>
          <w:sz w:val="24"/>
          <w:szCs w:val="24"/>
        </w:rPr>
        <w:t xml:space="preserve">The </w:t>
      </w:r>
      <w:r w:rsidR="00355877">
        <w:rPr>
          <w:bCs/>
          <w:color w:val="231F20"/>
          <w:sz w:val="24"/>
          <w:szCs w:val="24"/>
        </w:rPr>
        <w:t>Practise</w:t>
      </w:r>
      <w:r w:rsidRPr="00ED4B50">
        <w:rPr>
          <w:bCs/>
          <w:color w:val="231F20"/>
          <w:sz w:val="24"/>
          <w:szCs w:val="24"/>
        </w:rPr>
        <w:t xml:space="preserve"> Review meeting can take place even if you do not attend</w:t>
      </w:r>
    </w:p>
    <w:p w14:paraId="55D55E7A" w14:textId="77777777" w:rsidR="00D71DBF" w:rsidRPr="00D71DBF" w:rsidRDefault="00D71DBF" w:rsidP="00D71DBF">
      <w:pPr>
        <w:spacing w:before="1"/>
        <w:rPr>
          <w:bCs/>
          <w:color w:val="231F20"/>
          <w:sz w:val="24"/>
          <w:szCs w:val="24"/>
        </w:rPr>
      </w:pPr>
    </w:p>
    <w:p w14:paraId="75965724" w14:textId="3EA78D61" w:rsidR="00D71DBF" w:rsidRPr="00D71DBF" w:rsidRDefault="00D71DBF" w:rsidP="00D71DBF">
      <w:pPr>
        <w:spacing w:before="1"/>
        <w:rPr>
          <w:bCs/>
          <w:color w:val="231F20"/>
          <w:sz w:val="24"/>
          <w:szCs w:val="24"/>
        </w:rPr>
      </w:pPr>
      <w:r w:rsidRPr="00D71DBF">
        <w:rPr>
          <w:bCs/>
          <w:color w:val="231F20"/>
          <w:sz w:val="24"/>
          <w:szCs w:val="24"/>
        </w:rPr>
        <w:t xml:space="preserve">If you wish to contest the decision of the </w:t>
      </w:r>
      <w:r w:rsidR="00355877">
        <w:rPr>
          <w:bCs/>
          <w:color w:val="231F20"/>
          <w:sz w:val="24"/>
          <w:szCs w:val="24"/>
        </w:rPr>
        <w:t>Practise</w:t>
      </w:r>
      <w:r w:rsidRPr="00D71DBF">
        <w:rPr>
          <w:bCs/>
          <w:color w:val="231F20"/>
          <w:sz w:val="24"/>
          <w:szCs w:val="24"/>
        </w:rPr>
        <w:t xml:space="preserve"> Review panel, you will have 21 days from receipt of the Notice to tell the FtPO. (See paragraph 4.15.)</w:t>
      </w:r>
    </w:p>
    <w:p w14:paraId="239A04B4" w14:textId="77777777" w:rsidR="00D71DBF" w:rsidRPr="00D71DBF" w:rsidRDefault="00D71DBF" w:rsidP="00D71DBF">
      <w:pPr>
        <w:spacing w:before="1"/>
        <w:rPr>
          <w:bCs/>
          <w:color w:val="231F20"/>
          <w:sz w:val="24"/>
          <w:szCs w:val="24"/>
        </w:rPr>
      </w:pPr>
    </w:p>
    <w:p w14:paraId="66B33458" w14:textId="77777777" w:rsidR="00D71DBF" w:rsidRPr="00D71DBF" w:rsidRDefault="00D71DBF" w:rsidP="00D71DBF">
      <w:pPr>
        <w:spacing w:before="1"/>
        <w:rPr>
          <w:bCs/>
          <w:color w:val="231F20"/>
          <w:sz w:val="24"/>
          <w:szCs w:val="24"/>
        </w:rPr>
      </w:pPr>
    </w:p>
    <w:p w14:paraId="03EC14B3" w14:textId="77777777" w:rsidR="00D71DBF" w:rsidRPr="00D71DBF" w:rsidRDefault="00D71DBF" w:rsidP="00D71DBF">
      <w:pPr>
        <w:spacing w:before="1"/>
        <w:rPr>
          <w:bCs/>
          <w:color w:val="231F20"/>
          <w:sz w:val="24"/>
          <w:szCs w:val="24"/>
        </w:rPr>
      </w:pPr>
    </w:p>
    <w:p w14:paraId="12E2CCC1" w14:textId="009C9D4B" w:rsidR="00D71DBF" w:rsidRPr="00E23B26" w:rsidRDefault="00D71DBF" w:rsidP="00D71DBF">
      <w:pPr>
        <w:spacing w:before="1"/>
        <w:rPr>
          <w:b/>
          <w:color w:val="231F20"/>
          <w:sz w:val="24"/>
          <w:szCs w:val="24"/>
        </w:rPr>
      </w:pPr>
      <w:r w:rsidRPr="00E23B26">
        <w:rPr>
          <w:b/>
          <w:color w:val="231F20"/>
          <w:sz w:val="24"/>
          <w:szCs w:val="24"/>
        </w:rPr>
        <w:t>P</w:t>
      </w:r>
      <w:r w:rsidR="00E23B26" w:rsidRPr="00E23B26">
        <w:rPr>
          <w:b/>
          <w:color w:val="231F20"/>
          <w:sz w:val="24"/>
          <w:szCs w:val="24"/>
        </w:rPr>
        <w:t>REPARING FOR A HEARING</w:t>
      </w:r>
    </w:p>
    <w:p w14:paraId="21D5C4A8" w14:textId="77777777" w:rsidR="00D71DBF" w:rsidRPr="00D71DBF" w:rsidRDefault="00D71DBF" w:rsidP="00D71DBF">
      <w:pPr>
        <w:spacing w:before="1"/>
        <w:rPr>
          <w:bCs/>
          <w:color w:val="231F20"/>
          <w:sz w:val="24"/>
          <w:szCs w:val="24"/>
        </w:rPr>
      </w:pPr>
    </w:p>
    <w:p w14:paraId="20E631E2" w14:textId="77777777" w:rsidR="00D71DBF" w:rsidRPr="00D71DBF" w:rsidRDefault="00D71DBF" w:rsidP="00D71DBF">
      <w:pPr>
        <w:spacing w:before="1"/>
        <w:rPr>
          <w:bCs/>
          <w:color w:val="231F20"/>
          <w:sz w:val="24"/>
          <w:szCs w:val="24"/>
        </w:rPr>
      </w:pPr>
      <w:r w:rsidRPr="00D71DBF">
        <w:rPr>
          <w:bCs/>
          <w:color w:val="231F20"/>
          <w:sz w:val="24"/>
          <w:szCs w:val="24"/>
        </w:rPr>
        <w:t xml:space="preserve">If the Screening Committee determines that the complaint should be heard by a Disciplinary Hearing Panel, the complaint will be referred to a Hearing Panel. The Hearing Panel will comprise three members, of whom at least one will be a lay member.  </w:t>
      </w:r>
    </w:p>
    <w:p w14:paraId="3A145E34" w14:textId="77777777" w:rsidR="00D71DBF" w:rsidRPr="00D71DBF" w:rsidRDefault="00D71DBF" w:rsidP="00D71DBF">
      <w:pPr>
        <w:spacing w:before="1"/>
        <w:rPr>
          <w:bCs/>
          <w:color w:val="231F20"/>
          <w:sz w:val="24"/>
          <w:szCs w:val="24"/>
        </w:rPr>
      </w:pPr>
    </w:p>
    <w:p w14:paraId="3A6EC616" w14:textId="1AEB8D7E" w:rsidR="00D71DBF" w:rsidRPr="00D71DBF" w:rsidRDefault="00D71DBF" w:rsidP="00D71DBF">
      <w:pPr>
        <w:spacing w:before="1"/>
        <w:rPr>
          <w:bCs/>
          <w:color w:val="231F20"/>
          <w:sz w:val="24"/>
          <w:szCs w:val="24"/>
        </w:rPr>
      </w:pPr>
      <w:r w:rsidRPr="00D71DBF">
        <w:rPr>
          <w:bCs/>
          <w:color w:val="231F20"/>
          <w:sz w:val="24"/>
          <w:szCs w:val="24"/>
        </w:rPr>
        <w:t xml:space="preserve">The BPC will present the complaint, with the assistance of a Presenting Officer (usually a barrister or lawyer). The BPC’s legal representatives are there to advise and act on behalf of the BPC. The BPC has a duty to protect the public and brings its proceedings against a </w:t>
      </w:r>
      <w:r w:rsidR="00B05739">
        <w:rPr>
          <w:bCs/>
          <w:color w:val="231F20"/>
          <w:sz w:val="24"/>
          <w:szCs w:val="24"/>
        </w:rPr>
        <w:t>R</w:t>
      </w:r>
      <w:r w:rsidRPr="00D71DBF">
        <w:rPr>
          <w:bCs/>
          <w:color w:val="231F20"/>
          <w:sz w:val="24"/>
          <w:szCs w:val="24"/>
        </w:rPr>
        <w:t xml:space="preserve">egistrant on that basis. The </w:t>
      </w:r>
      <w:r w:rsidR="00306828">
        <w:rPr>
          <w:bCs/>
          <w:color w:val="231F20"/>
          <w:sz w:val="24"/>
          <w:szCs w:val="24"/>
        </w:rPr>
        <w:t>R</w:t>
      </w:r>
      <w:r w:rsidRPr="00D71DBF">
        <w:rPr>
          <w:bCs/>
          <w:color w:val="231F20"/>
          <w:sz w:val="24"/>
          <w:szCs w:val="24"/>
        </w:rPr>
        <w:t xml:space="preserve">egistrant will be advised to seek legal advice and may bring legal representation to the hearing. Rather than present your own case, you will be called as a witness for the BPC, and therefore may not have legal representation. This is the usual </w:t>
      </w:r>
      <w:r w:rsidR="00355877">
        <w:rPr>
          <w:bCs/>
          <w:color w:val="231F20"/>
          <w:sz w:val="24"/>
          <w:szCs w:val="24"/>
        </w:rPr>
        <w:t>practise</w:t>
      </w:r>
      <w:r w:rsidRPr="00D71DBF">
        <w:rPr>
          <w:bCs/>
          <w:color w:val="231F20"/>
          <w:sz w:val="24"/>
          <w:szCs w:val="24"/>
        </w:rPr>
        <w:t xml:space="preserve"> among healthcare regulators. This procedure is more supportive for people bringing a complaint in that they do not have the burden of presenting their complaint in a formal, legal manner. </w:t>
      </w:r>
    </w:p>
    <w:p w14:paraId="46B201A0" w14:textId="77777777" w:rsidR="00D71DBF" w:rsidRPr="00D71DBF" w:rsidRDefault="00D71DBF" w:rsidP="00D71DBF">
      <w:pPr>
        <w:spacing w:before="1"/>
        <w:rPr>
          <w:bCs/>
          <w:color w:val="231F20"/>
          <w:sz w:val="24"/>
          <w:szCs w:val="24"/>
        </w:rPr>
      </w:pPr>
    </w:p>
    <w:p w14:paraId="35F5237A" w14:textId="4F5E69EE" w:rsidR="00D71DBF" w:rsidRPr="00D71DBF" w:rsidRDefault="00D71DBF" w:rsidP="00D71DBF">
      <w:pPr>
        <w:spacing w:before="1"/>
        <w:rPr>
          <w:bCs/>
          <w:color w:val="231F20"/>
          <w:sz w:val="24"/>
          <w:szCs w:val="24"/>
        </w:rPr>
      </w:pPr>
      <w:r w:rsidRPr="00D71DBF">
        <w:rPr>
          <w:bCs/>
          <w:color w:val="231F20"/>
          <w:sz w:val="24"/>
          <w:szCs w:val="24"/>
        </w:rPr>
        <w:t xml:space="preserve">It may take several months before the complaint comes to the Hearing Panel, as at least 35 days’ notice must be given of the hearing date, and the documentation </w:t>
      </w:r>
      <w:proofErr w:type="gramStart"/>
      <w:r w:rsidRPr="00D71DBF">
        <w:rPr>
          <w:bCs/>
          <w:color w:val="231F20"/>
          <w:sz w:val="24"/>
          <w:szCs w:val="24"/>
        </w:rPr>
        <w:t>has to</w:t>
      </w:r>
      <w:proofErr w:type="gramEnd"/>
      <w:r w:rsidRPr="00D71DBF">
        <w:rPr>
          <w:bCs/>
          <w:color w:val="231F20"/>
          <w:sz w:val="24"/>
          <w:szCs w:val="24"/>
        </w:rPr>
        <w:t xml:space="preserve"> be prepared. A written statement will be taken from you (paragraph 5.9), and this will be given to the </w:t>
      </w:r>
      <w:r w:rsidR="00306828">
        <w:rPr>
          <w:bCs/>
          <w:color w:val="231F20"/>
          <w:sz w:val="24"/>
          <w:szCs w:val="24"/>
        </w:rPr>
        <w:t>R</w:t>
      </w:r>
      <w:r w:rsidRPr="00D71DBF">
        <w:rPr>
          <w:bCs/>
          <w:color w:val="231F20"/>
          <w:sz w:val="24"/>
          <w:szCs w:val="24"/>
        </w:rPr>
        <w:t xml:space="preserve">egistrant in advance of the hearing together with any other evidence the BPC decides to include (referred to as the hearing bundle). </w:t>
      </w:r>
    </w:p>
    <w:p w14:paraId="185EDCAF" w14:textId="77777777" w:rsidR="00D71DBF" w:rsidRPr="00D71DBF" w:rsidRDefault="00D71DBF" w:rsidP="00D71DBF">
      <w:pPr>
        <w:spacing w:before="1"/>
        <w:rPr>
          <w:bCs/>
          <w:color w:val="231F20"/>
          <w:sz w:val="24"/>
          <w:szCs w:val="24"/>
        </w:rPr>
      </w:pPr>
    </w:p>
    <w:p w14:paraId="0A44E57E" w14:textId="77777777" w:rsidR="00D71DBF" w:rsidRPr="00D71DBF" w:rsidRDefault="00D71DBF" w:rsidP="00D71DBF">
      <w:pPr>
        <w:spacing w:before="1"/>
        <w:rPr>
          <w:bCs/>
          <w:color w:val="231F20"/>
          <w:sz w:val="24"/>
          <w:szCs w:val="24"/>
        </w:rPr>
      </w:pPr>
      <w:r w:rsidRPr="00D71DBF">
        <w:rPr>
          <w:bCs/>
          <w:color w:val="231F20"/>
          <w:sz w:val="24"/>
          <w:szCs w:val="24"/>
        </w:rPr>
        <w:t xml:space="preserve">The hearing will be held in private. </w:t>
      </w:r>
    </w:p>
    <w:p w14:paraId="1024C3EE" w14:textId="77777777" w:rsidR="00D71DBF" w:rsidRPr="00D71DBF" w:rsidRDefault="00D71DBF" w:rsidP="00D71DBF">
      <w:pPr>
        <w:spacing w:before="1"/>
        <w:rPr>
          <w:bCs/>
          <w:color w:val="231F20"/>
          <w:sz w:val="24"/>
          <w:szCs w:val="24"/>
        </w:rPr>
      </w:pPr>
    </w:p>
    <w:p w14:paraId="6D7D3AEE" w14:textId="77777777" w:rsidR="00D71DBF" w:rsidRPr="00D71DBF" w:rsidRDefault="00D71DBF" w:rsidP="00D71DBF">
      <w:pPr>
        <w:spacing w:before="1"/>
        <w:rPr>
          <w:bCs/>
          <w:color w:val="231F20"/>
          <w:sz w:val="24"/>
          <w:szCs w:val="24"/>
        </w:rPr>
      </w:pPr>
      <w:r w:rsidRPr="00D71DBF">
        <w:rPr>
          <w:bCs/>
          <w:color w:val="231F20"/>
          <w:sz w:val="24"/>
          <w:szCs w:val="24"/>
        </w:rPr>
        <w:t>During your witness presentation you will be asked questions and may be cross-examined (paragraph 5.24). If before the hearing you consider that you will be unable to present your account or evidence effectively in the presence of the Registrant, please let the FtPO know. The Hearing Panel may decide to adopt any measures to hear the presentations and evidence as they consider appropriate, including the use of video links, pre-recorded evidence, interpreters or other intermediaries, or screens or other similar measures (paragraph 5.29).</w:t>
      </w:r>
    </w:p>
    <w:p w14:paraId="784AA283" w14:textId="77777777" w:rsidR="00D71DBF" w:rsidRPr="00D71DBF" w:rsidRDefault="00D71DBF" w:rsidP="00D71DBF">
      <w:pPr>
        <w:spacing w:before="1"/>
        <w:rPr>
          <w:bCs/>
          <w:color w:val="231F20"/>
          <w:sz w:val="24"/>
          <w:szCs w:val="24"/>
        </w:rPr>
      </w:pPr>
    </w:p>
    <w:p w14:paraId="624964B6" w14:textId="77777777" w:rsidR="00D71DBF" w:rsidRPr="00D71DBF" w:rsidRDefault="00D71DBF" w:rsidP="00D71DBF">
      <w:pPr>
        <w:spacing w:before="1"/>
        <w:rPr>
          <w:bCs/>
          <w:color w:val="231F20"/>
          <w:sz w:val="24"/>
          <w:szCs w:val="24"/>
        </w:rPr>
      </w:pPr>
      <w:r w:rsidRPr="00D71DBF">
        <w:rPr>
          <w:bCs/>
          <w:color w:val="231F20"/>
          <w:sz w:val="24"/>
          <w:szCs w:val="24"/>
        </w:rPr>
        <w:t>The people present during the hearing will be:</w:t>
      </w:r>
    </w:p>
    <w:p w14:paraId="34A99454" w14:textId="0B042000" w:rsidR="00D71DBF" w:rsidRPr="00306828" w:rsidRDefault="00D71DBF" w:rsidP="00306828">
      <w:pPr>
        <w:pStyle w:val="ListParagraph"/>
        <w:numPr>
          <w:ilvl w:val="0"/>
          <w:numId w:val="7"/>
        </w:numPr>
        <w:spacing w:before="1"/>
        <w:rPr>
          <w:bCs/>
          <w:color w:val="231F20"/>
          <w:sz w:val="24"/>
          <w:szCs w:val="24"/>
        </w:rPr>
      </w:pPr>
      <w:r w:rsidRPr="00306828">
        <w:rPr>
          <w:bCs/>
          <w:color w:val="231F20"/>
          <w:sz w:val="24"/>
          <w:szCs w:val="24"/>
        </w:rPr>
        <w:t>the three members of the Hearing Panel</w:t>
      </w:r>
    </w:p>
    <w:p w14:paraId="68AC17CE" w14:textId="65C622FD" w:rsidR="00D71DBF" w:rsidRPr="00306828" w:rsidRDefault="00D71DBF" w:rsidP="00306828">
      <w:pPr>
        <w:pStyle w:val="ListParagraph"/>
        <w:numPr>
          <w:ilvl w:val="0"/>
          <w:numId w:val="7"/>
        </w:numPr>
        <w:spacing w:before="1"/>
        <w:rPr>
          <w:bCs/>
          <w:color w:val="231F20"/>
          <w:sz w:val="24"/>
          <w:szCs w:val="24"/>
        </w:rPr>
      </w:pPr>
      <w:r w:rsidRPr="00306828">
        <w:rPr>
          <w:bCs/>
          <w:color w:val="231F20"/>
          <w:sz w:val="24"/>
          <w:szCs w:val="24"/>
        </w:rPr>
        <w:t>the legal assessor who will assist the Panel</w:t>
      </w:r>
    </w:p>
    <w:p w14:paraId="2D1A2A01" w14:textId="1398DC07" w:rsidR="00D71DBF" w:rsidRPr="00306828" w:rsidRDefault="00D71DBF" w:rsidP="00306828">
      <w:pPr>
        <w:pStyle w:val="ListParagraph"/>
        <w:numPr>
          <w:ilvl w:val="0"/>
          <w:numId w:val="7"/>
        </w:numPr>
        <w:spacing w:before="1"/>
        <w:rPr>
          <w:bCs/>
          <w:color w:val="231F20"/>
          <w:sz w:val="24"/>
          <w:szCs w:val="24"/>
        </w:rPr>
      </w:pPr>
      <w:r w:rsidRPr="00306828">
        <w:rPr>
          <w:bCs/>
          <w:color w:val="231F20"/>
          <w:sz w:val="24"/>
          <w:szCs w:val="24"/>
        </w:rPr>
        <w:t>the BPC’s presenting officer</w:t>
      </w:r>
    </w:p>
    <w:p w14:paraId="5FCA3EFB" w14:textId="5CEB773E" w:rsidR="00D71DBF" w:rsidRPr="00306828" w:rsidRDefault="00D71DBF" w:rsidP="00306828">
      <w:pPr>
        <w:pStyle w:val="ListParagraph"/>
        <w:numPr>
          <w:ilvl w:val="0"/>
          <w:numId w:val="7"/>
        </w:numPr>
        <w:spacing w:before="1"/>
        <w:rPr>
          <w:bCs/>
          <w:color w:val="231F20"/>
          <w:sz w:val="24"/>
          <w:szCs w:val="24"/>
        </w:rPr>
      </w:pPr>
      <w:r w:rsidRPr="00306828">
        <w:rPr>
          <w:bCs/>
          <w:color w:val="231F20"/>
          <w:sz w:val="24"/>
          <w:szCs w:val="24"/>
        </w:rPr>
        <w:t>the Registrant</w:t>
      </w:r>
    </w:p>
    <w:p w14:paraId="6CDEFC1F" w14:textId="532A6293" w:rsidR="00D71DBF" w:rsidRPr="00306828" w:rsidRDefault="00D71DBF" w:rsidP="00306828">
      <w:pPr>
        <w:pStyle w:val="ListParagraph"/>
        <w:numPr>
          <w:ilvl w:val="0"/>
          <w:numId w:val="7"/>
        </w:numPr>
        <w:spacing w:before="1"/>
        <w:rPr>
          <w:bCs/>
          <w:color w:val="231F20"/>
          <w:sz w:val="24"/>
          <w:szCs w:val="24"/>
        </w:rPr>
      </w:pPr>
      <w:r w:rsidRPr="00306828">
        <w:rPr>
          <w:bCs/>
          <w:color w:val="231F20"/>
          <w:sz w:val="24"/>
          <w:szCs w:val="24"/>
        </w:rPr>
        <w:t>the Registrant's counsel, if appointed</w:t>
      </w:r>
    </w:p>
    <w:p w14:paraId="417B2267" w14:textId="57E2D58A" w:rsidR="00D71DBF" w:rsidRPr="00306828" w:rsidRDefault="00D71DBF" w:rsidP="00306828">
      <w:pPr>
        <w:pStyle w:val="ListParagraph"/>
        <w:numPr>
          <w:ilvl w:val="0"/>
          <w:numId w:val="7"/>
        </w:numPr>
        <w:spacing w:before="1"/>
        <w:rPr>
          <w:bCs/>
          <w:color w:val="231F20"/>
          <w:sz w:val="24"/>
          <w:szCs w:val="24"/>
        </w:rPr>
      </w:pPr>
      <w:r w:rsidRPr="00306828">
        <w:rPr>
          <w:bCs/>
          <w:color w:val="231F20"/>
          <w:sz w:val="24"/>
          <w:szCs w:val="24"/>
        </w:rPr>
        <w:t>yourself as a witness, as and when you are needed</w:t>
      </w:r>
    </w:p>
    <w:p w14:paraId="2BE3AE0C" w14:textId="571D0397" w:rsidR="00D71DBF" w:rsidRPr="00306828" w:rsidRDefault="00D71DBF" w:rsidP="00306828">
      <w:pPr>
        <w:pStyle w:val="ListParagraph"/>
        <w:numPr>
          <w:ilvl w:val="0"/>
          <w:numId w:val="7"/>
        </w:numPr>
        <w:spacing w:before="1"/>
        <w:rPr>
          <w:bCs/>
          <w:color w:val="231F20"/>
          <w:sz w:val="24"/>
          <w:szCs w:val="24"/>
        </w:rPr>
      </w:pPr>
      <w:r w:rsidRPr="00306828">
        <w:rPr>
          <w:bCs/>
          <w:color w:val="231F20"/>
          <w:sz w:val="24"/>
          <w:szCs w:val="24"/>
        </w:rPr>
        <w:t xml:space="preserve">your </w:t>
      </w:r>
      <w:proofErr w:type="gramStart"/>
      <w:r w:rsidRPr="00306828">
        <w:rPr>
          <w:bCs/>
          <w:color w:val="231F20"/>
          <w:sz w:val="24"/>
          <w:szCs w:val="24"/>
        </w:rPr>
        <w:t>supporter, if</w:t>
      </w:r>
      <w:proofErr w:type="gramEnd"/>
      <w:r w:rsidRPr="00306828">
        <w:rPr>
          <w:bCs/>
          <w:color w:val="231F20"/>
          <w:sz w:val="24"/>
          <w:szCs w:val="24"/>
        </w:rPr>
        <w:t xml:space="preserve"> you wish to bring one</w:t>
      </w:r>
    </w:p>
    <w:p w14:paraId="5898DA06" w14:textId="4902ACE3" w:rsidR="00D71DBF" w:rsidRPr="00306828" w:rsidRDefault="00D71DBF" w:rsidP="00306828">
      <w:pPr>
        <w:pStyle w:val="ListParagraph"/>
        <w:numPr>
          <w:ilvl w:val="0"/>
          <w:numId w:val="7"/>
        </w:numPr>
        <w:spacing w:before="1"/>
        <w:rPr>
          <w:bCs/>
          <w:color w:val="231F20"/>
          <w:sz w:val="24"/>
          <w:szCs w:val="24"/>
        </w:rPr>
      </w:pPr>
      <w:r w:rsidRPr="00306828">
        <w:rPr>
          <w:bCs/>
          <w:color w:val="231F20"/>
          <w:sz w:val="24"/>
          <w:szCs w:val="24"/>
        </w:rPr>
        <w:lastRenderedPageBreak/>
        <w:t>any other witnesses during the presentation of their evidence</w:t>
      </w:r>
    </w:p>
    <w:p w14:paraId="7AF105F2" w14:textId="77777777" w:rsidR="00D71DBF" w:rsidRPr="00D71DBF" w:rsidRDefault="00D71DBF" w:rsidP="00D71DBF">
      <w:pPr>
        <w:spacing w:before="1"/>
        <w:rPr>
          <w:bCs/>
          <w:color w:val="231F20"/>
          <w:sz w:val="24"/>
          <w:szCs w:val="24"/>
        </w:rPr>
      </w:pPr>
    </w:p>
    <w:p w14:paraId="0B7E1917" w14:textId="77777777" w:rsidR="00D71DBF" w:rsidRPr="00D71DBF" w:rsidRDefault="00D71DBF" w:rsidP="00D71DBF">
      <w:pPr>
        <w:spacing w:before="1"/>
        <w:rPr>
          <w:bCs/>
          <w:color w:val="231F20"/>
          <w:sz w:val="24"/>
          <w:szCs w:val="24"/>
        </w:rPr>
      </w:pPr>
      <w:r w:rsidRPr="00D71DBF">
        <w:rPr>
          <w:bCs/>
          <w:color w:val="231F20"/>
          <w:sz w:val="24"/>
          <w:szCs w:val="24"/>
        </w:rPr>
        <w:t>A recording of the proceedings will be made.</w:t>
      </w:r>
    </w:p>
    <w:p w14:paraId="7F954AB6" w14:textId="77777777" w:rsidR="00D71DBF" w:rsidRPr="00D71DBF" w:rsidRDefault="00D71DBF" w:rsidP="00D71DBF">
      <w:pPr>
        <w:spacing w:before="1"/>
        <w:rPr>
          <w:bCs/>
          <w:color w:val="231F20"/>
          <w:sz w:val="24"/>
          <w:szCs w:val="24"/>
        </w:rPr>
      </w:pPr>
    </w:p>
    <w:p w14:paraId="1D6033A3" w14:textId="779BEB93" w:rsidR="00D71DBF" w:rsidRPr="00D71DBF" w:rsidRDefault="00D71DBF" w:rsidP="00D71DBF">
      <w:pPr>
        <w:spacing w:before="1"/>
        <w:rPr>
          <w:bCs/>
          <w:color w:val="231F20"/>
          <w:sz w:val="24"/>
          <w:szCs w:val="24"/>
        </w:rPr>
      </w:pPr>
      <w:r w:rsidRPr="00D71DBF">
        <w:rPr>
          <w:bCs/>
          <w:color w:val="231F20"/>
          <w:sz w:val="24"/>
          <w:szCs w:val="24"/>
        </w:rPr>
        <w:t xml:space="preserve">The Panel will apply the standard of proof used in civil courts and will decide the merits of the complaint based on the balance of probabilities (paragraph 5.32). If the Panel concludes that the complaint is substantiated, either in whole or in part, then it may impose one or more of </w:t>
      </w:r>
      <w:proofErr w:type="gramStart"/>
      <w:r w:rsidRPr="00D71DBF">
        <w:rPr>
          <w:bCs/>
          <w:color w:val="231F20"/>
          <w:sz w:val="24"/>
          <w:szCs w:val="24"/>
        </w:rPr>
        <w:t>a number of</w:t>
      </w:r>
      <w:proofErr w:type="gramEnd"/>
      <w:r w:rsidRPr="00D71DBF">
        <w:rPr>
          <w:bCs/>
          <w:color w:val="231F20"/>
          <w:sz w:val="24"/>
          <w:szCs w:val="24"/>
        </w:rPr>
        <w:t xml:space="preserve"> sanctions. It will give reasons for the sanction imposed. The FtPO will write to inform you and the </w:t>
      </w:r>
      <w:r w:rsidR="00B05739">
        <w:rPr>
          <w:bCs/>
          <w:color w:val="231F20"/>
          <w:sz w:val="24"/>
          <w:szCs w:val="24"/>
        </w:rPr>
        <w:t>R</w:t>
      </w:r>
      <w:r w:rsidRPr="00D71DBF">
        <w:rPr>
          <w:bCs/>
          <w:color w:val="231F20"/>
          <w:sz w:val="24"/>
          <w:szCs w:val="24"/>
        </w:rPr>
        <w:t xml:space="preserve">egistrant of the Panel’s finding. </w:t>
      </w:r>
    </w:p>
    <w:p w14:paraId="0EA9B016" w14:textId="77777777" w:rsidR="00D71DBF" w:rsidRPr="00D71DBF" w:rsidRDefault="00D71DBF" w:rsidP="00D71DBF">
      <w:pPr>
        <w:spacing w:before="1"/>
        <w:rPr>
          <w:bCs/>
          <w:color w:val="231F20"/>
          <w:sz w:val="24"/>
          <w:szCs w:val="24"/>
        </w:rPr>
      </w:pPr>
    </w:p>
    <w:p w14:paraId="1ED4F47E" w14:textId="77777777" w:rsidR="00D71DBF" w:rsidRPr="00D71DBF" w:rsidRDefault="00D71DBF" w:rsidP="00D71DBF">
      <w:pPr>
        <w:spacing w:before="1"/>
        <w:rPr>
          <w:bCs/>
          <w:color w:val="231F20"/>
          <w:sz w:val="24"/>
          <w:szCs w:val="24"/>
        </w:rPr>
      </w:pPr>
    </w:p>
    <w:p w14:paraId="6AB43799" w14:textId="781C1DEC" w:rsidR="00D71DBF" w:rsidRPr="00306828" w:rsidRDefault="00D71DBF" w:rsidP="00D71DBF">
      <w:pPr>
        <w:spacing w:before="1"/>
        <w:rPr>
          <w:b/>
          <w:color w:val="231F20"/>
          <w:sz w:val="24"/>
          <w:szCs w:val="24"/>
        </w:rPr>
      </w:pPr>
      <w:r w:rsidRPr="00306828">
        <w:rPr>
          <w:b/>
          <w:color w:val="231F20"/>
          <w:sz w:val="24"/>
          <w:szCs w:val="24"/>
        </w:rPr>
        <w:t>O</w:t>
      </w:r>
      <w:r w:rsidR="00306828" w:rsidRPr="00306828">
        <w:rPr>
          <w:b/>
          <w:color w:val="231F20"/>
          <w:sz w:val="24"/>
          <w:szCs w:val="24"/>
        </w:rPr>
        <w:t>UTCOMES</w:t>
      </w:r>
    </w:p>
    <w:p w14:paraId="1EC5E0C5" w14:textId="77777777" w:rsidR="00D71DBF" w:rsidRPr="00D71DBF" w:rsidRDefault="00D71DBF" w:rsidP="00D71DBF">
      <w:pPr>
        <w:spacing w:before="1"/>
        <w:rPr>
          <w:bCs/>
          <w:color w:val="231F20"/>
          <w:sz w:val="24"/>
          <w:szCs w:val="24"/>
        </w:rPr>
      </w:pPr>
    </w:p>
    <w:p w14:paraId="284CA688" w14:textId="11978E03" w:rsidR="00D71DBF" w:rsidRPr="00D71DBF" w:rsidRDefault="00D71DBF" w:rsidP="00D71DBF">
      <w:pPr>
        <w:spacing w:before="1"/>
        <w:rPr>
          <w:bCs/>
          <w:color w:val="231F20"/>
          <w:sz w:val="24"/>
          <w:szCs w:val="24"/>
        </w:rPr>
      </w:pPr>
      <w:r w:rsidRPr="00D71DBF">
        <w:rPr>
          <w:bCs/>
          <w:color w:val="231F20"/>
          <w:sz w:val="24"/>
          <w:szCs w:val="24"/>
        </w:rPr>
        <w:t xml:space="preserve">If a complaint is upheld following a hearing – </w:t>
      </w:r>
      <w:proofErr w:type="gramStart"/>
      <w:r w:rsidRPr="00D71DBF">
        <w:rPr>
          <w:bCs/>
          <w:color w:val="231F20"/>
          <w:sz w:val="24"/>
          <w:szCs w:val="24"/>
        </w:rPr>
        <w:t>i.e.</w:t>
      </w:r>
      <w:proofErr w:type="gramEnd"/>
      <w:r w:rsidRPr="00D71DBF">
        <w:rPr>
          <w:bCs/>
          <w:color w:val="231F20"/>
          <w:sz w:val="24"/>
          <w:szCs w:val="24"/>
        </w:rPr>
        <w:t xml:space="preserve"> if the facts are proven, if they amount to misconduct, and if the </w:t>
      </w:r>
      <w:r w:rsidR="00306828">
        <w:rPr>
          <w:bCs/>
          <w:color w:val="231F20"/>
          <w:sz w:val="24"/>
          <w:szCs w:val="24"/>
        </w:rPr>
        <w:t>R</w:t>
      </w:r>
      <w:r w:rsidRPr="00D71DBF">
        <w:rPr>
          <w:bCs/>
          <w:color w:val="231F20"/>
          <w:sz w:val="24"/>
          <w:szCs w:val="24"/>
        </w:rPr>
        <w:t xml:space="preserve">egistrant’s fitness to practise found to be impaired – </w:t>
      </w:r>
      <w:bookmarkStart w:id="1" w:name="_Hlk61517325"/>
      <w:r w:rsidRPr="00D71DBF">
        <w:rPr>
          <w:bCs/>
          <w:color w:val="231F20"/>
          <w:sz w:val="24"/>
          <w:szCs w:val="24"/>
        </w:rPr>
        <w:t xml:space="preserve">the Hearing Panel may impose a sanction on the </w:t>
      </w:r>
      <w:r w:rsidR="00306828">
        <w:rPr>
          <w:bCs/>
          <w:color w:val="231F20"/>
          <w:sz w:val="24"/>
          <w:szCs w:val="24"/>
        </w:rPr>
        <w:t>R</w:t>
      </w:r>
      <w:r w:rsidRPr="00D71DBF">
        <w:rPr>
          <w:bCs/>
          <w:color w:val="231F20"/>
          <w:sz w:val="24"/>
          <w:szCs w:val="24"/>
        </w:rPr>
        <w:t xml:space="preserve">egistrant. If this happens the decision will be published on the BPC website; however, you will not be </w:t>
      </w:r>
      <w:proofErr w:type="gramStart"/>
      <w:r w:rsidRPr="00D71DBF">
        <w:rPr>
          <w:bCs/>
          <w:color w:val="231F20"/>
          <w:sz w:val="24"/>
          <w:szCs w:val="24"/>
        </w:rPr>
        <w:t>identified</w:t>
      </w:r>
      <w:proofErr w:type="gramEnd"/>
      <w:r w:rsidRPr="00D71DBF">
        <w:rPr>
          <w:bCs/>
          <w:color w:val="231F20"/>
          <w:sz w:val="24"/>
          <w:szCs w:val="24"/>
        </w:rPr>
        <w:t xml:space="preserve"> and confidential details will not be included. </w:t>
      </w:r>
      <w:bookmarkEnd w:id="1"/>
    </w:p>
    <w:p w14:paraId="1F9D7564" w14:textId="77777777" w:rsidR="00D71DBF" w:rsidRPr="00D71DBF" w:rsidRDefault="00D71DBF" w:rsidP="00D71DBF">
      <w:pPr>
        <w:spacing w:before="1"/>
        <w:rPr>
          <w:bCs/>
          <w:color w:val="231F20"/>
          <w:sz w:val="24"/>
          <w:szCs w:val="24"/>
        </w:rPr>
      </w:pPr>
    </w:p>
    <w:p w14:paraId="76AD49D4" w14:textId="693FC02A" w:rsidR="00D71DBF" w:rsidRPr="00D71DBF" w:rsidRDefault="00D71DBF" w:rsidP="00D71DBF">
      <w:pPr>
        <w:spacing w:before="1"/>
        <w:rPr>
          <w:bCs/>
          <w:color w:val="231F20"/>
          <w:sz w:val="24"/>
          <w:szCs w:val="24"/>
        </w:rPr>
      </w:pPr>
      <w:r w:rsidRPr="00D71DBF">
        <w:rPr>
          <w:bCs/>
          <w:color w:val="231F20"/>
          <w:sz w:val="24"/>
          <w:szCs w:val="24"/>
        </w:rPr>
        <w:t xml:space="preserve">The following possible sanctions may be imposed on the </w:t>
      </w:r>
      <w:r w:rsidR="00306828">
        <w:rPr>
          <w:bCs/>
          <w:color w:val="231F20"/>
          <w:sz w:val="24"/>
          <w:szCs w:val="24"/>
        </w:rPr>
        <w:t>R</w:t>
      </w:r>
      <w:r w:rsidRPr="00D71DBF">
        <w:rPr>
          <w:bCs/>
          <w:color w:val="231F20"/>
          <w:sz w:val="24"/>
          <w:szCs w:val="24"/>
        </w:rPr>
        <w:t xml:space="preserve">egistrant (paragraph 5.37):  </w:t>
      </w:r>
    </w:p>
    <w:p w14:paraId="70F6354F" w14:textId="6B23C4B4" w:rsidR="00D71DBF" w:rsidRPr="00541B7C" w:rsidRDefault="00D71DBF" w:rsidP="00541B7C">
      <w:pPr>
        <w:pStyle w:val="ListParagraph"/>
        <w:numPr>
          <w:ilvl w:val="0"/>
          <w:numId w:val="8"/>
        </w:numPr>
        <w:spacing w:before="1"/>
        <w:rPr>
          <w:bCs/>
          <w:color w:val="231F20"/>
          <w:sz w:val="24"/>
          <w:szCs w:val="24"/>
        </w:rPr>
      </w:pPr>
      <w:r w:rsidRPr="00541B7C">
        <w:rPr>
          <w:bCs/>
          <w:color w:val="231F20"/>
          <w:sz w:val="24"/>
          <w:szCs w:val="24"/>
        </w:rPr>
        <w:t xml:space="preserve">they must undertake a particular action, </w:t>
      </w:r>
      <w:proofErr w:type="gramStart"/>
      <w:r w:rsidRPr="00541B7C">
        <w:rPr>
          <w:bCs/>
          <w:color w:val="231F20"/>
          <w:sz w:val="24"/>
          <w:szCs w:val="24"/>
        </w:rPr>
        <w:t>e.g.</w:t>
      </w:r>
      <w:proofErr w:type="gramEnd"/>
      <w:r w:rsidRPr="00541B7C">
        <w:rPr>
          <w:bCs/>
          <w:color w:val="231F20"/>
          <w:sz w:val="24"/>
          <w:szCs w:val="24"/>
        </w:rPr>
        <w:t xml:space="preserve"> attend supervision or additional training </w:t>
      </w:r>
    </w:p>
    <w:p w14:paraId="30681C19" w14:textId="2A485351" w:rsidR="00D71DBF" w:rsidRPr="00541B7C" w:rsidRDefault="00D71DBF" w:rsidP="00541B7C">
      <w:pPr>
        <w:pStyle w:val="ListParagraph"/>
        <w:numPr>
          <w:ilvl w:val="0"/>
          <w:numId w:val="8"/>
        </w:numPr>
        <w:spacing w:before="1"/>
        <w:rPr>
          <w:bCs/>
          <w:color w:val="231F20"/>
          <w:sz w:val="24"/>
          <w:szCs w:val="24"/>
        </w:rPr>
      </w:pPr>
      <w:r w:rsidRPr="00541B7C">
        <w:rPr>
          <w:bCs/>
          <w:color w:val="231F20"/>
          <w:sz w:val="24"/>
          <w:szCs w:val="24"/>
        </w:rPr>
        <w:t>they are removed or suspended from a body they belong to, such as a committee</w:t>
      </w:r>
    </w:p>
    <w:p w14:paraId="250AC36D" w14:textId="29036D57" w:rsidR="00D71DBF" w:rsidRPr="00541B7C" w:rsidRDefault="00D71DBF" w:rsidP="00541B7C">
      <w:pPr>
        <w:pStyle w:val="ListParagraph"/>
        <w:numPr>
          <w:ilvl w:val="0"/>
          <w:numId w:val="8"/>
        </w:numPr>
        <w:spacing w:before="1"/>
        <w:rPr>
          <w:bCs/>
          <w:color w:val="231F20"/>
          <w:sz w:val="24"/>
          <w:szCs w:val="24"/>
        </w:rPr>
      </w:pPr>
      <w:r w:rsidRPr="00541B7C">
        <w:rPr>
          <w:bCs/>
          <w:color w:val="231F20"/>
          <w:sz w:val="24"/>
          <w:szCs w:val="24"/>
        </w:rPr>
        <w:t xml:space="preserve">they may be required to stop a particular activity </w:t>
      </w:r>
      <w:proofErr w:type="gramStart"/>
      <w:r w:rsidRPr="00541B7C">
        <w:rPr>
          <w:bCs/>
          <w:color w:val="231F20"/>
          <w:sz w:val="24"/>
          <w:szCs w:val="24"/>
        </w:rPr>
        <w:t>e.g.</w:t>
      </w:r>
      <w:proofErr w:type="gramEnd"/>
      <w:r w:rsidRPr="00541B7C">
        <w:rPr>
          <w:bCs/>
          <w:color w:val="231F20"/>
          <w:sz w:val="24"/>
          <w:szCs w:val="24"/>
        </w:rPr>
        <w:t xml:space="preserve"> teaching, supervision for a specified time, or until specified conditions are met; or</w:t>
      </w:r>
    </w:p>
    <w:p w14:paraId="28F7E5FF" w14:textId="2304BA64" w:rsidR="00D71DBF" w:rsidRPr="00541B7C" w:rsidRDefault="00D71DBF" w:rsidP="00541B7C">
      <w:pPr>
        <w:pStyle w:val="ListParagraph"/>
        <w:numPr>
          <w:ilvl w:val="0"/>
          <w:numId w:val="8"/>
        </w:numPr>
        <w:spacing w:before="1"/>
        <w:rPr>
          <w:bCs/>
          <w:color w:val="231F20"/>
          <w:sz w:val="24"/>
          <w:szCs w:val="24"/>
        </w:rPr>
      </w:pPr>
      <w:r w:rsidRPr="00541B7C">
        <w:rPr>
          <w:bCs/>
          <w:color w:val="231F20"/>
          <w:sz w:val="24"/>
          <w:szCs w:val="24"/>
        </w:rPr>
        <w:t>they may be removed from the BPC Register</w:t>
      </w:r>
    </w:p>
    <w:p w14:paraId="493F205B" w14:textId="77777777" w:rsidR="00D71DBF" w:rsidRPr="00D71DBF" w:rsidRDefault="00D71DBF" w:rsidP="00D71DBF">
      <w:pPr>
        <w:spacing w:before="1"/>
        <w:rPr>
          <w:bCs/>
          <w:color w:val="231F20"/>
          <w:sz w:val="24"/>
          <w:szCs w:val="24"/>
        </w:rPr>
      </w:pPr>
    </w:p>
    <w:p w14:paraId="15C93028" w14:textId="04CC5A51" w:rsidR="00D71DBF" w:rsidRPr="00D71DBF" w:rsidRDefault="00D71DBF" w:rsidP="00D71DBF">
      <w:pPr>
        <w:spacing w:before="1"/>
        <w:rPr>
          <w:bCs/>
          <w:color w:val="231F20"/>
          <w:sz w:val="24"/>
          <w:szCs w:val="24"/>
        </w:rPr>
      </w:pPr>
      <w:r w:rsidRPr="00D71DBF">
        <w:rPr>
          <w:bCs/>
          <w:color w:val="231F20"/>
          <w:sz w:val="24"/>
          <w:szCs w:val="24"/>
        </w:rPr>
        <w:t xml:space="preserve">If the Hearing Panel finds that the facts are not proven, that any facts proven do not amount to misconduct, and/or that the </w:t>
      </w:r>
      <w:r w:rsidR="00B05739">
        <w:rPr>
          <w:bCs/>
          <w:color w:val="231F20"/>
          <w:sz w:val="24"/>
          <w:szCs w:val="24"/>
        </w:rPr>
        <w:t>R</w:t>
      </w:r>
      <w:r w:rsidRPr="00D71DBF">
        <w:rPr>
          <w:bCs/>
          <w:color w:val="231F20"/>
          <w:sz w:val="24"/>
          <w:szCs w:val="24"/>
        </w:rPr>
        <w:t xml:space="preserve">egistrant’s fitness to practise is not impaired, no sanction can be imposed. </w:t>
      </w:r>
    </w:p>
    <w:p w14:paraId="624933FD" w14:textId="77777777" w:rsidR="00D71DBF" w:rsidRPr="00D71DBF" w:rsidRDefault="00D71DBF" w:rsidP="00D71DBF">
      <w:pPr>
        <w:spacing w:before="1"/>
        <w:rPr>
          <w:bCs/>
          <w:color w:val="231F20"/>
          <w:sz w:val="24"/>
          <w:szCs w:val="24"/>
        </w:rPr>
      </w:pPr>
    </w:p>
    <w:p w14:paraId="2D5C595D" w14:textId="77777777" w:rsidR="00D71DBF" w:rsidRPr="00D71DBF" w:rsidRDefault="00D71DBF" w:rsidP="00D71DBF">
      <w:pPr>
        <w:spacing w:before="1"/>
        <w:rPr>
          <w:bCs/>
          <w:color w:val="231F20"/>
          <w:sz w:val="24"/>
          <w:szCs w:val="24"/>
        </w:rPr>
      </w:pPr>
    </w:p>
    <w:p w14:paraId="4ADD0034" w14:textId="23111D7D" w:rsidR="00D71DBF" w:rsidRPr="00541B7C" w:rsidRDefault="00D71DBF" w:rsidP="00D71DBF">
      <w:pPr>
        <w:spacing w:before="1"/>
        <w:rPr>
          <w:b/>
          <w:color w:val="231F20"/>
          <w:sz w:val="24"/>
          <w:szCs w:val="24"/>
        </w:rPr>
      </w:pPr>
      <w:r w:rsidRPr="00541B7C">
        <w:rPr>
          <w:b/>
          <w:color w:val="231F20"/>
          <w:sz w:val="24"/>
          <w:szCs w:val="24"/>
        </w:rPr>
        <w:t>A</w:t>
      </w:r>
      <w:r w:rsidR="00541B7C" w:rsidRPr="00541B7C">
        <w:rPr>
          <w:b/>
          <w:color w:val="231F20"/>
          <w:sz w:val="24"/>
          <w:szCs w:val="24"/>
        </w:rPr>
        <w:t>PPEALS</w:t>
      </w:r>
    </w:p>
    <w:p w14:paraId="1B5DA64E" w14:textId="77777777" w:rsidR="00D71DBF" w:rsidRPr="00D71DBF" w:rsidRDefault="00D71DBF" w:rsidP="00D71DBF">
      <w:pPr>
        <w:spacing w:before="1"/>
        <w:rPr>
          <w:bCs/>
          <w:color w:val="231F20"/>
          <w:sz w:val="24"/>
          <w:szCs w:val="24"/>
        </w:rPr>
      </w:pPr>
    </w:p>
    <w:p w14:paraId="72C1C8E3" w14:textId="6FAF3B26" w:rsidR="00D71DBF" w:rsidRPr="00D71DBF" w:rsidRDefault="00D71DBF" w:rsidP="00D71DBF">
      <w:pPr>
        <w:spacing w:before="1"/>
        <w:rPr>
          <w:bCs/>
          <w:color w:val="231F20"/>
          <w:sz w:val="24"/>
          <w:szCs w:val="24"/>
        </w:rPr>
      </w:pPr>
      <w:r w:rsidRPr="00D71DBF">
        <w:rPr>
          <w:bCs/>
          <w:color w:val="231F20"/>
          <w:sz w:val="24"/>
          <w:szCs w:val="24"/>
        </w:rPr>
        <w:t xml:space="preserve">The BPC or </w:t>
      </w:r>
      <w:r w:rsidR="00541B7C">
        <w:rPr>
          <w:bCs/>
          <w:color w:val="231F20"/>
          <w:sz w:val="24"/>
          <w:szCs w:val="24"/>
        </w:rPr>
        <w:t>R</w:t>
      </w:r>
      <w:r w:rsidRPr="00D71DBF">
        <w:rPr>
          <w:bCs/>
          <w:color w:val="231F20"/>
          <w:sz w:val="24"/>
          <w:szCs w:val="24"/>
        </w:rPr>
        <w:t>egistrant can appeal against the outcome of a Panel (section 6 of the Procedure).  You as the original complainant may request that the BPC consider lodging an appeal.</w:t>
      </w:r>
    </w:p>
    <w:p w14:paraId="0F44A268" w14:textId="77777777" w:rsidR="00D71DBF" w:rsidRPr="00D71DBF" w:rsidRDefault="00D71DBF" w:rsidP="00D71DBF">
      <w:pPr>
        <w:spacing w:before="1"/>
        <w:rPr>
          <w:bCs/>
          <w:color w:val="231F20"/>
          <w:sz w:val="24"/>
          <w:szCs w:val="24"/>
        </w:rPr>
      </w:pPr>
      <w:r w:rsidRPr="00D71DBF">
        <w:rPr>
          <w:bCs/>
          <w:color w:val="231F20"/>
          <w:sz w:val="24"/>
          <w:szCs w:val="24"/>
        </w:rPr>
        <w:t>The person bringing an Appeal is called the “</w:t>
      </w:r>
      <w:r w:rsidRPr="00541B7C">
        <w:rPr>
          <w:b/>
          <w:color w:val="231F20"/>
          <w:sz w:val="24"/>
          <w:szCs w:val="24"/>
        </w:rPr>
        <w:t>Appellant</w:t>
      </w:r>
      <w:r w:rsidRPr="00D71DBF">
        <w:rPr>
          <w:bCs/>
          <w:color w:val="231F20"/>
          <w:sz w:val="24"/>
          <w:szCs w:val="24"/>
        </w:rPr>
        <w:t>”.</w:t>
      </w:r>
    </w:p>
    <w:p w14:paraId="57171FA9" w14:textId="49D5AD94" w:rsidR="00D71DBF" w:rsidRPr="00541B7C" w:rsidRDefault="00D71DBF" w:rsidP="00541B7C">
      <w:pPr>
        <w:pStyle w:val="ListParagraph"/>
        <w:numPr>
          <w:ilvl w:val="0"/>
          <w:numId w:val="9"/>
        </w:numPr>
        <w:spacing w:before="1"/>
        <w:rPr>
          <w:bCs/>
          <w:color w:val="231F20"/>
          <w:sz w:val="24"/>
          <w:szCs w:val="24"/>
        </w:rPr>
      </w:pPr>
      <w:r w:rsidRPr="00541B7C">
        <w:rPr>
          <w:bCs/>
          <w:color w:val="231F20"/>
          <w:sz w:val="24"/>
          <w:szCs w:val="24"/>
        </w:rPr>
        <w:t xml:space="preserve">To make an Appeal, the appellant must write to the FtPO within 35 days of the </w:t>
      </w:r>
      <w:r w:rsidRPr="00541B7C">
        <w:rPr>
          <w:bCs/>
          <w:color w:val="231F20"/>
          <w:sz w:val="24"/>
          <w:szCs w:val="24"/>
        </w:rPr>
        <w:lastRenderedPageBreak/>
        <w:t>posting of the letter confirming the finding of the Panel</w:t>
      </w:r>
    </w:p>
    <w:p w14:paraId="2D2672DC" w14:textId="435A97E0" w:rsidR="00D71DBF" w:rsidRPr="00541B7C" w:rsidRDefault="00D71DBF" w:rsidP="00541B7C">
      <w:pPr>
        <w:pStyle w:val="ListParagraph"/>
        <w:numPr>
          <w:ilvl w:val="0"/>
          <w:numId w:val="9"/>
        </w:numPr>
        <w:spacing w:before="1"/>
        <w:rPr>
          <w:bCs/>
          <w:color w:val="231F20"/>
          <w:sz w:val="24"/>
          <w:szCs w:val="24"/>
        </w:rPr>
      </w:pPr>
      <w:r w:rsidRPr="00541B7C">
        <w:rPr>
          <w:bCs/>
          <w:color w:val="231F20"/>
          <w:sz w:val="24"/>
          <w:szCs w:val="24"/>
        </w:rPr>
        <w:t>The appellant writes a letter saying why they are making an appeal</w:t>
      </w:r>
    </w:p>
    <w:p w14:paraId="05813C54" w14:textId="77777777" w:rsidR="00541B7C" w:rsidRPr="00D71DBF" w:rsidRDefault="00541B7C" w:rsidP="00D71DBF">
      <w:pPr>
        <w:spacing w:before="1"/>
        <w:rPr>
          <w:bCs/>
          <w:color w:val="231F20"/>
          <w:sz w:val="24"/>
          <w:szCs w:val="24"/>
        </w:rPr>
      </w:pPr>
    </w:p>
    <w:p w14:paraId="37111AF1" w14:textId="77777777" w:rsidR="00D71DBF" w:rsidRPr="00D71DBF" w:rsidRDefault="00D71DBF" w:rsidP="00D71DBF">
      <w:pPr>
        <w:spacing w:before="1"/>
        <w:rPr>
          <w:bCs/>
          <w:color w:val="231F20"/>
          <w:sz w:val="24"/>
          <w:szCs w:val="24"/>
        </w:rPr>
      </w:pPr>
      <w:r w:rsidRPr="00D71DBF">
        <w:rPr>
          <w:bCs/>
          <w:color w:val="231F20"/>
          <w:sz w:val="24"/>
          <w:szCs w:val="24"/>
        </w:rPr>
        <w:t>The reason must be based on one or more of the following:</w:t>
      </w:r>
    </w:p>
    <w:p w14:paraId="26437229" w14:textId="7E6000C5" w:rsidR="00D71DBF" w:rsidRPr="00541B7C" w:rsidRDefault="00D71DBF" w:rsidP="00541B7C">
      <w:pPr>
        <w:pStyle w:val="ListParagraph"/>
        <w:numPr>
          <w:ilvl w:val="0"/>
          <w:numId w:val="10"/>
        </w:numPr>
        <w:spacing w:before="1"/>
        <w:rPr>
          <w:bCs/>
          <w:color w:val="231F20"/>
          <w:sz w:val="24"/>
          <w:szCs w:val="24"/>
        </w:rPr>
      </w:pPr>
      <w:r w:rsidRPr="00541B7C">
        <w:rPr>
          <w:bCs/>
          <w:color w:val="231F20"/>
          <w:sz w:val="24"/>
          <w:szCs w:val="24"/>
        </w:rPr>
        <w:t>evidence that was reasonably available was not considered</w:t>
      </w:r>
    </w:p>
    <w:p w14:paraId="047F43DF" w14:textId="62394E35" w:rsidR="00D71DBF" w:rsidRPr="00541B7C" w:rsidRDefault="00D71DBF" w:rsidP="00541B7C">
      <w:pPr>
        <w:pStyle w:val="ListParagraph"/>
        <w:numPr>
          <w:ilvl w:val="0"/>
          <w:numId w:val="10"/>
        </w:numPr>
        <w:spacing w:before="1"/>
        <w:rPr>
          <w:bCs/>
          <w:color w:val="231F20"/>
          <w:sz w:val="24"/>
          <w:szCs w:val="24"/>
        </w:rPr>
      </w:pPr>
      <w:r w:rsidRPr="00541B7C">
        <w:rPr>
          <w:bCs/>
          <w:color w:val="231F20"/>
          <w:sz w:val="24"/>
          <w:szCs w:val="24"/>
        </w:rPr>
        <w:t>the Complaints Procedure had not been properly followed</w:t>
      </w:r>
    </w:p>
    <w:p w14:paraId="43CF1243" w14:textId="77777777" w:rsidR="00541B7C" w:rsidRPr="00541B7C" w:rsidRDefault="00D71DBF" w:rsidP="00541B7C">
      <w:pPr>
        <w:pStyle w:val="ListParagraph"/>
        <w:numPr>
          <w:ilvl w:val="0"/>
          <w:numId w:val="10"/>
        </w:numPr>
        <w:spacing w:before="1"/>
        <w:rPr>
          <w:bCs/>
          <w:color w:val="231F20"/>
          <w:sz w:val="24"/>
          <w:szCs w:val="24"/>
        </w:rPr>
      </w:pPr>
      <w:r w:rsidRPr="00541B7C">
        <w:rPr>
          <w:bCs/>
          <w:color w:val="231F20"/>
          <w:sz w:val="24"/>
          <w:szCs w:val="24"/>
        </w:rPr>
        <w:t>the proposed sanction is unfair.</w:t>
      </w:r>
    </w:p>
    <w:p w14:paraId="68E55A5D" w14:textId="77777777" w:rsidR="00541B7C" w:rsidRDefault="00541B7C" w:rsidP="00D71DBF">
      <w:pPr>
        <w:spacing w:before="1"/>
        <w:rPr>
          <w:bCs/>
          <w:color w:val="231F20"/>
          <w:sz w:val="24"/>
          <w:szCs w:val="24"/>
        </w:rPr>
      </w:pPr>
    </w:p>
    <w:p w14:paraId="41C88BF5" w14:textId="77777777" w:rsidR="00541B7C" w:rsidRPr="00541B7C" w:rsidRDefault="00541B7C" w:rsidP="00541B7C">
      <w:pPr>
        <w:pStyle w:val="ListParagraph"/>
        <w:numPr>
          <w:ilvl w:val="0"/>
          <w:numId w:val="11"/>
        </w:numPr>
        <w:spacing w:before="1"/>
        <w:rPr>
          <w:bCs/>
          <w:color w:val="231F20"/>
          <w:sz w:val="24"/>
          <w:szCs w:val="24"/>
        </w:rPr>
      </w:pPr>
      <w:r w:rsidRPr="00541B7C">
        <w:rPr>
          <w:bCs/>
          <w:color w:val="231F20"/>
          <w:sz w:val="24"/>
          <w:szCs w:val="24"/>
        </w:rPr>
        <w:t>The case submitted by the appellant is sent to the other party, and any response must be submitted within 35 days of the posting of the appeal</w:t>
      </w:r>
    </w:p>
    <w:p w14:paraId="45AE1E9B" w14:textId="77777777" w:rsidR="00541B7C" w:rsidRPr="00541B7C" w:rsidRDefault="00541B7C" w:rsidP="00541B7C">
      <w:pPr>
        <w:pStyle w:val="ListParagraph"/>
        <w:numPr>
          <w:ilvl w:val="0"/>
          <w:numId w:val="11"/>
        </w:numPr>
        <w:spacing w:before="1"/>
        <w:rPr>
          <w:bCs/>
          <w:color w:val="231F20"/>
          <w:sz w:val="24"/>
          <w:szCs w:val="24"/>
        </w:rPr>
      </w:pPr>
      <w:r w:rsidRPr="00541B7C">
        <w:rPr>
          <w:bCs/>
          <w:color w:val="231F20"/>
          <w:sz w:val="24"/>
          <w:szCs w:val="24"/>
        </w:rPr>
        <w:t xml:space="preserve">An Appeal Panel will be appointed by the Complaints Management Committee. This Panel will decide, usually no later than 35 days from the receipt of the appeal, whether to call a new Hearing or whether there is sufficient information to </w:t>
      </w:r>
      <w:proofErr w:type="gramStart"/>
      <w:r w:rsidRPr="00541B7C">
        <w:rPr>
          <w:bCs/>
          <w:color w:val="231F20"/>
          <w:sz w:val="24"/>
          <w:szCs w:val="24"/>
        </w:rPr>
        <w:t>make a decision</w:t>
      </w:r>
      <w:proofErr w:type="gramEnd"/>
    </w:p>
    <w:p w14:paraId="43D8E9AA" w14:textId="77777777" w:rsidR="00541B7C" w:rsidRPr="00541B7C" w:rsidRDefault="00541B7C" w:rsidP="00541B7C">
      <w:pPr>
        <w:pStyle w:val="ListParagraph"/>
        <w:numPr>
          <w:ilvl w:val="0"/>
          <w:numId w:val="11"/>
        </w:numPr>
        <w:spacing w:before="1"/>
        <w:rPr>
          <w:bCs/>
          <w:color w:val="231F20"/>
          <w:sz w:val="24"/>
          <w:szCs w:val="24"/>
        </w:rPr>
      </w:pPr>
      <w:r w:rsidRPr="00541B7C">
        <w:rPr>
          <w:bCs/>
          <w:color w:val="231F20"/>
          <w:sz w:val="24"/>
          <w:szCs w:val="24"/>
        </w:rPr>
        <w:t>If the Appeal Panel decides the grounds for an appeal have been made out to its satisfaction, then it will request the Complaints Management Committee to appoint a new Hearing Panel; none of the members of the new Hearing Panel may have been involved in any previous consideration of the case</w:t>
      </w:r>
    </w:p>
    <w:p w14:paraId="7388F1ED" w14:textId="77777777" w:rsidR="00541B7C" w:rsidRPr="00541B7C" w:rsidRDefault="00541B7C" w:rsidP="00541B7C">
      <w:pPr>
        <w:pStyle w:val="ListParagraph"/>
        <w:numPr>
          <w:ilvl w:val="0"/>
          <w:numId w:val="11"/>
        </w:numPr>
        <w:spacing w:before="1"/>
        <w:rPr>
          <w:bCs/>
          <w:color w:val="231F20"/>
          <w:sz w:val="24"/>
          <w:szCs w:val="24"/>
        </w:rPr>
      </w:pPr>
      <w:r w:rsidRPr="00541B7C">
        <w:rPr>
          <w:bCs/>
          <w:color w:val="231F20"/>
          <w:sz w:val="24"/>
          <w:szCs w:val="24"/>
        </w:rPr>
        <w:t xml:space="preserve">The new HP will follow the same procedures as the original Hearing Panel. </w:t>
      </w:r>
    </w:p>
    <w:p w14:paraId="4F27B69D" w14:textId="77777777" w:rsidR="00D71DBF" w:rsidRPr="00D71DBF" w:rsidRDefault="00D71DBF" w:rsidP="00D71DBF">
      <w:pPr>
        <w:spacing w:before="1"/>
        <w:rPr>
          <w:bCs/>
          <w:color w:val="231F20"/>
          <w:sz w:val="24"/>
          <w:szCs w:val="24"/>
        </w:rPr>
      </w:pPr>
    </w:p>
    <w:p w14:paraId="419572A9" w14:textId="77777777" w:rsidR="00D71DBF" w:rsidRPr="00D71DBF" w:rsidRDefault="00D71DBF" w:rsidP="00D71DBF">
      <w:pPr>
        <w:spacing w:before="1"/>
        <w:rPr>
          <w:bCs/>
          <w:color w:val="231F20"/>
          <w:sz w:val="24"/>
          <w:szCs w:val="24"/>
        </w:rPr>
      </w:pPr>
    </w:p>
    <w:p w14:paraId="1D5C9E21" w14:textId="77777777" w:rsidR="00D71DBF" w:rsidRPr="00D71DBF" w:rsidRDefault="00D71DBF" w:rsidP="00D71DBF">
      <w:pPr>
        <w:spacing w:before="1"/>
        <w:rPr>
          <w:bCs/>
          <w:color w:val="231F20"/>
          <w:sz w:val="24"/>
          <w:szCs w:val="24"/>
        </w:rPr>
      </w:pPr>
    </w:p>
    <w:p w14:paraId="052B1E93" w14:textId="77777777" w:rsidR="00D71DBF" w:rsidRPr="00D71DBF" w:rsidRDefault="00D71DBF" w:rsidP="00D71DBF">
      <w:pPr>
        <w:spacing w:before="1"/>
        <w:rPr>
          <w:bCs/>
          <w:color w:val="231F20"/>
          <w:sz w:val="24"/>
          <w:szCs w:val="24"/>
        </w:rPr>
      </w:pPr>
    </w:p>
    <w:p w14:paraId="6240A4EC" w14:textId="77777777" w:rsidR="00D71DBF" w:rsidRPr="00D71DBF" w:rsidRDefault="00D71DBF" w:rsidP="00D71DBF">
      <w:pPr>
        <w:spacing w:before="1"/>
        <w:rPr>
          <w:bCs/>
          <w:color w:val="231F20"/>
          <w:sz w:val="24"/>
          <w:szCs w:val="24"/>
        </w:rPr>
      </w:pPr>
    </w:p>
    <w:p w14:paraId="6503E26D" w14:textId="06FD3049" w:rsidR="00D71DBF" w:rsidRPr="006B38F5" w:rsidRDefault="00D71DBF" w:rsidP="00D71DBF">
      <w:pPr>
        <w:spacing w:before="1"/>
        <w:rPr>
          <w:b/>
          <w:color w:val="231F20"/>
          <w:sz w:val="24"/>
          <w:szCs w:val="24"/>
        </w:rPr>
      </w:pPr>
      <w:r w:rsidRPr="006B38F5">
        <w:rPr>
          <w:b/>
          <w:color w:val="231F20"/>
          <w:sz w:val="24"/>
          <w:szCs w:val="24"/>
        </w:rPr>
        <w:t>G</w:t>
      </w:r>
      <w:r w:rsidR="006B38F5" w:rsidRPr="006B38F5">
        <w:rPr>
          <w:b/>
          <w:color w:val="231F20"/>
          <w:sz w:val="24"/>
          <w:szCs w:val="24"/>
        </w:rPr>
        <w:t>LOSSARY OF TERMS</w:t>
      </w:r>
    </w:p>
    <w:p w14:paraId="611250A1" w14:textId="77777777" w:rsidR="00D71DBF" w:rsidRPr="00D71DBF" w:rsidRDefault="00D71DBF" w:rsidP="00D71DBF">
      <w:pPr>
        <w:spacing w:before="1"/>
        <w:rPr>
          <w:bCs/>
          <w:color w:val="231F20"/>
          <w:sz w:val="24"/>
          <w:szCs w:val="24"/>
        </w:rPr>
      </w:pPr>
    </w:p>
    <w:p w14:paraId="08D63E42" w14:textId="10CC4B4F" w:rsidR="00D71DBF" w:rsidRPr="00D71DBF" w:rsidRDefault="00D71DBF" w:rsidP="00D71DBF">
      <w:pPr>
        <w:spacing w:before="1"/>
        <w:rPr>
          <w:bCs/>
          <w:color w:val="231F20"/>
          <w:sz w:val="24"/>
          <w:szCs w:val="24"/>
        </w:rPr>
      </w:pPr>
      <w:r w:rsidRPr="006B38F5">
        <w:rPr>
          <w:b/>
          <w:color w:val="231F20"/>
          <w:sz w:val="24"/>
          <w:szCs w:val="24"/>
        </w:rPr>
        <w:t>Appellant</w:t>
      </w:r>
      <w:r w:rsidR="006B38F5">
        <w:rPr>
          <w:b/>
          <w:color w:val="231F20"/>
          <w:sz w:val="24"/>
          <w:szCs w:val="24"/>
        </w:rPr>
        <w:br/>
      </w:r>
      <w:r w:rsidRPr="00D71DBF">
        <w:rPr>
          <w:bCs/>
          <w:color w:val="231F20"/>
          <w:sz w:val="24"/>
          <w:szCs w:val="24"/>
        </w:rPr>
        <w:t>If you appeal the outcome of a Hearing you will be referred to as the appellant</w:t>
      </w:r>
      <w:r w:rsidR="006B38F5">
        <w:rPr>
          <w:bCs/>
          <w:color w:val="231F20"/>
          <w:sz w:val="24"/>
          <w:szCs w:val="24"/>
        </w:rPr>
        <w:t>.</w:t>
      </w:r>
    </w:p>
    <w:p w14:paraId="1E1F1690" w14:textId="77777777" w:rsidR="00D71DBF" w:rsidRPr="00D71DBF" w:rsidRDefault="00D71DBF" w:rsidP="00D71DBF">
      <w:pPr>
        <w:spacing w:before="1"/>
        <w:rPr>
          <w:bCs/>
          <w:color w:val="231F20"/>
          <w:sz w:val="24"/>
          <w:szCs w:val="24"/>
        </w:rPr>
      </w:pPr>
    </w:p>
    <w:p w14:paraId="29B148B6" w14:textId="77777777" w:rsidR="00D71DBF" w:rsidRPr="006B38F5" w:rsidRDefault="00D71DBF" w:rsidP="00D71DBF">
      <w:pPr>
        <w:spacing w:before="1"/>
        <w:rPr>
          <w:b/>
          <w:color w:val="231F20"/>
          <w:sz w:val="24"/>
          <w:szCs w:val="24"/>
        </w:rPr>
      </w:pPr>
      <w:r w:rsidRPr="006B38F5">
        <w:rPr>
          <w:b/>
          <w:color w:val="231F20"/>
          <w:sz w:val="24"/>
          <w:szCs w:val="24"/>
        </w:rPr>
        <w:t>Code of Ethics</w:t>
      </w:r>
    </w:p>
    <w:p w14:paraId="42FA9C36" w14:textId="136750AF" w:rsidR="00D71DBF" w:rsidRPr="00D71DBF" w:rsidRDefault="00D71DBF" w:rsidP="00D71DBF">
      <w:pPr>
        <w:spacing w:before="1"/>
        <w:rPr>
          <w:bCs/>
          <w:color w:val="231F20"/>
          <w:sz w:val="24"/>
          <w:szCs w:val="24"/>
        </w:rPr>
      </w:pPr>
      <w:r w:rsidRPr="00D71DBF">
        <w:rPr>
          <w:bCs/>
          <w:color w:val="231F20"/>
          <w:sz w:val="24"/>
          <w:szCs w:val="24"/>
        </w:rPr>
        <w:t xml:space="preserve">This sets out the ethical standards expected of </w:t>
      </w:r>
      <w:r w:rsidR="006B38F5">
        <w:rPr>
          <w:bCs/>
          <w:color w:val="231F20"/>
          <w:sz w:val="24"/>
          <w:szCs w:val="24"/>
        </w:rPr>
        <w:t>R</w:t>
      </w:r>
      <w:r w:rsidRPr="00D71DBF">
        <w:rPr>
          <w:bCs/>
          <w:color w:val="231F20"/>
          <w:sz w:val="24"/>
          <w:szCs w:val="24"/>
        </w:rPr>
        <w:t>egistrants.</w:t>
      </w:r>
    </w:p>
    <w:p w14:paraId="2347A075" w14:textId="77777777" w:rsidR="00D71DBF" w:rsidRPr="00D71DBF" w:rsidRDefault="00D71DBF" w:rsidP="00D71DBF">
      <w:pPr>
        <w:spacing w:before="1"/>
        <w:rPr>
          <w:bCs/>
          <w:color w:val="231F20"/>
          <w:sz w:val="24"/>
          <w:szCs w:val="24"/>
        </w:rPr>
      </w:pPr>
    </w:p>
    <w:p w14:paraId="0DE35E02" w14:textId="0BD6CA3E" w:rsidR="00D71DBF" w:rsidRPr="00D71DBF" w:rsidRDefault="00D71DBF" w:rsidP="00D71DBF">
      <w:pPr>
        <w:spacing w:before="1"/>
        <w:rPr>
          <w:bCs/>
          <w:color w:val="231F20"/>
          <w:sz w:val="24"/>
          <w:szCs w:val="24"/>
        </w:rPr>
      </w:pPr>
      <w:bookmarkStart w:id="2" w:name="_Hlk61517806"/>
      <w:r w:rsidRPr="00D71DBF">
        <w:rPr>
          <w:bCs/>
          <w:color w:val="231F20"/>
          <w:sz w:val="24"/>
          <w:szCs w:val="24"/>
        </w:rPr>
        <w:t>You can get a copy of the Code</w:t>
      </w:r>
      <w:r w:rsidR="00426395">
        <w:rPr>
          <w:bCs/>
          <w:color w:val="231F20"/>
          <w:sz w:val="24"/>
          <w:szCs w:val="24"/>
        </w:rPr>
        <w:t xml:space="preserve"> by</w:t>
      </w:r>
      <w:r w:rsidRPr="00D71DBF">
        <w:rPr>
          <w:bCs/>
          <w:color w:val="231F20"/>
          <w:sz w:val="24"/>
          <w:szCs w:val="24"/>
        </w:rPr>
        <w:t xml:space="preserve">: </w:t>
      </w:r>
    </w:p>
    <w:p w14:paraId="5E7BEB3E" w14:textId="31F263A8" w:rsidR="00426395" w:rsidRDefault="00426395" w:rsidP="006B38F5">
      <w:pPr>
        <w:pStyle w:val="ListParagraph"/>
        <w:numPr>
          <w:ilvl w:val="0"/>
          <w:numId w:val="12"/>
        </w:numPr>
        <w:spacing w:before="1"/>
        <w:rPr>
          <w:bCs/>
          <w:color w:val="231F20"/>
          <w:sz w:val="24"/>
          <w:szCs w:val="24"/>
        </w:rPr>
      </w:pPr>
      <w:r>
        <w:rPr>
          <w:bCs/>
          <w:color w:val="231F20"/>
          <w:sz w:val="24"/>
          <w:szCs w:val="24"/>
        </w:rPr>
        <w:t xml:space="preserve">emailing us at </w:t>
      </w:r>
      <w:hyperlink r:id="rId8" w:history="1">
        <w:r w:rsidRPr="007255A8">
          <w:rPr>
            <w:rStyle w:val="Hyperlink"/>
            <w:bCs/>
            <w:sz w:val="24"/>
            <w:szCs w:val="24"/>
          </w:rPr>
          <w:t>hello@bpc.org.uk</w:t>
        </w:r>
      </w:hyperlink>
      <w:r>
        <w:rPr>
          <w:bCs/>
          <w:color w:val="231F20"/>
          <w:sz w:val="24"/>
          <w:szCs w:val="24"/>
        </w:rPr>
        <w:t xml:space="preserve"> </w:t>
      </w:r>
    </w:p>
    <w:p w14:paraId="3AE5F302" w14:textId="76B9D3FB" w:rsidR="00426395" w:rsidRDefault="00426395" w:rsidP="006B38F5">
      <w:pPr>
        <w:pStyle w:val="ListParagraph"/>
        <w:numPr>
          <w:ilvl w:val="0"/>
          <w:numId w:val="12"/>
        </w:numPr>
        <w:spacing w:before="1"/>
        <w:rPr>
          <w:bCs/>
          <w:color w:val="231F20"/>
          <w:sz w:val="24"/>
          <w:szCs w:val="24"/>
        </w:rPr>
      </w:pPr>
      <w:r>
        <w:rPr>
          <w:bCs/>
          <w:color w:val="231F20"/>
          <w:sz w:val="24"/>
          <w:szCs w:val="24"/>
        </w:rPr>
        <w:t xml:space="preserve">phoning us on </w:t>
      </w:r>
      <w:r w:rsidRPr="006B38F5">
        <w:rPr>
          <w:bCs/>
          <w:color w:val="231F20"/>
          <w:sz w:val="24"/>
          <w:szCs w:val="24"/>
        </w:rPr>
        <w:t>020 7561 9240</w:t>
      </w:r>
    </w:p>
    <w:p w14:paraId="669A1A5D" w14:textId="464AE273" w:rsidR="00D71DBF" w:rsidRPr="006B38F5" w:rsidRDefault="00D71DBF" w:rsidP="006B38F5">
      <w:pPr>
        <w:pStyle w:val="ListParagraph"/>
        <w:numPr>
          <w:ilvl w:val="0"/>
          <w:numId w:val="12"/>
        </w:numPr>
        <w:spacing w:before="1"/>
        <w:rPr>
          <w:bCs/>
          <w:color w:val="231F20"/>
          <w:sz w:val="24"/>
          <w:szCs w:val="24"/>
        </w:rPr>
      </w:pPr>
      <w:r w:rsidRPr="006B38F5">
        <w:rPr>
          <w:bCs/>
          <w:color w:val="231F20"/>
          <w:sz w:val="24"/>
          <w:szCs w:val="24"/>
        </w:rPr>
        <w:t xml:space="preserve">writing to the FtPO at the British Psychoanalytic Council: </w:t>
      </w:r>
    </w:p>
    <w:p w14:paraId="40F23EFF" w14:textId="029242F1" w:rsidR="00D71DBF" w:rsidRPr="006B38F5" w:rsidRDefault="00D71DBF" w:rsidP="00426395">
      <w:pPr>
        <w:pStyle w:val="ListParagraph"/>
        <w:spacing w:before="1"/>
        <w:ind w:left="720"/>
        <w:rPr>
          <w:bCs/>
          <w:color w:val="231F20"/>
          <w:sz w:val="24"/>
          <w:szCs w:val="24"/>
        </w:rPr>
      </w:pPr>
      <w:r w:rsidRPr="006B38F5">
        <w:rPr>
          <w:bCs/>
          <w:color w:val="231F20"/>
          <w:sz w:val="24"/>
          <w:szCs w:val="24"/>
        </w:rPr>
        <w:t xml:space="preserve">Suite 7, 19-23 </w:t>
      </w:r>
      <w:proofErr w:type="spellStart"/>
      <w:r w:rsidRPr="006B38F5">
        <w:rPr>
          <w:bCs/>
          <w:color w:val="231F20"/>
          <w:sz w:val="24"/>
          <w:szCs w:val="24"/>
        </w:rPr>
        <w:t>Wedmore</w:t>
      </w:r>
      <w:proofErr w:type="spellEnd"/>
      <w:r w:rsidRPr="006B38F5">
        <w:rPr>
          <w:bCs/>
          <w:color w:val="231F20"/>
          <w:sz w:val="24"/>
          <w:szCs w:val="24"/>
        </w:rPr>
        <w:t xml:space="preserve"> Street, London N19 4RU</w:t>
      </w:r>
      <w:r w:rsidR="00426395">
        <w:rPr>
          <w:bCs/>
          <w:color w:val="231F20"/>
          <w:sz w:val="24"/>
          <w:szCs w:val="24"/>
        </w:rPr>
        <w:t>, or</w:t>
      </w:r>
    </w:p>
    <w:p w14:paraId="28CB1A95" w14:textId="40F74278" w:rsidR="00D71DBF" w:rsidRPr="006B38F5" w:rsidRDefault="00D71DBF" w:rsidP="006B38F5">
      <w:pPr>
        <w:pStyle w:val="ListParagraph"/>
        <w:numPr>
          <w:ilvl w:val="0"/>
          <w:numId w:val="12"/>
        </w:numPr>
        <w:spacing w:before="1"/>
        <w:rPr>
          <w:bCs/>
          <w:color w:val="231F20"/>
          <w:sz w:val="24"/>
          <w:szCs w:val="24"/>
        </w:rPr>
      </w:pPr>
      <w:r w:rsidRPr="006B38F5">
        <w:rPr>
          <w:bCs/>
          <w:color w:val="231F20"/>
          <w:sz w:val="24"/>
          <w:szCs w:val="24"/>
        </w:rPr>
        <w:t xml:space="preserve">from the organisation of which the </w:t>
      </w:r>
      <w:r w:rsidR="006B38F5" w:rsidRPr="006B38F5">
        <w:rPr>
          <w:bCs/>
          <w:color w:val="231F20"/>
          <w:sz w:val="24"/>
          <w:szCs w:val="24"/>
        </w:rPr>
        <w:t>R</w:t>
      </w:r>
      <w:r w:rsidRPr="006B38F5">
        <w:rPr>
          <w:bCs/>
          <w:color w:val="231F20"/>
          <w:sz w:val="24"/>
          <w:szCs w:val="24"/>
        </w:rPr>
        <w:t xml:space="preserve">egistrant is a member, or downloading it from the BPC website: </w:t>
      </w:r>
      <w:hyperlink r:id="rId9" w:history="1">
        <w:r w:rsidR="006B38F5" w:rsidRPr="006B38F5">
          <w:rPr>
            <w:rStyle w:val="Hyperlink"/>
            <w:bCs/>
            <w:sz w:val="24"/>
            <w:szCs w:val="24"/>
          </w:rPr>
          <w:t>www.bpc.org.uk</w:t>
        </w:r>
      </w:hyperlink>
      <w:r w:rsidR="006B38F5" w:rsidRPr="006B38F5">
        <w:rPr>
          <w:bCs/>
          <w:color w:val="231F20"/>
          <w:sz w:val="24"/>
          <w:szCs w:val="24"/>
        </w:rPr>
        <w:t xml:space="preserve"> </w:t>
      </w:r>
    </w:p>
    <w:bookmarkEnd w:id="2"/>
    <w:p w14:paraId="12C77EDA" w14:textId="77777777" w:rsidR="00D71DBF" w:rsidRPr="00D71DBF" w:rsidRDefault="00D71DBF" w:rsidP="00D71DBF">
      <w:pPr>
        <w:spacing w:before="1"/>
        <w:rPr>
          <w:bCs/>
          <w:color w:val="231F20"/>
          <w:sz w:val="24"/>
          <w:szCs w:val="24"/>
        </w:rPr>
      </w:pPr>
    </w:p>
    <w:p w14:paraId="0A5A37EE" w14:textId="77777777" w:rsidR="00D71DBF" w:rsidRPr="006B38F5" w:rsidRDefault="00D71DBF" w:rsidP="00D71DBF">
      <w:pPr>
        <w:spacing w:before="1"/>
        <w:rPr>
          <w:b/>
          <w:color w:val="231F20"/>
          <w:sz w:val="24"/>
          <w:szCs w:val="24"/>
        </w:rPr>
      </w:pPr>
      <w:r w:rsidRPr="006B38F5">
        <w:rPr>
          <w:b/>
          <w:color w:val="231F20"/>
          <w:sz w:val="24"/>
          <w:szCs w:val="24"/>
        </w:rPr>
        <w:t>Complaints Management Committee</w:t>
      </w:r>
    </w:p>
    <w:p w14:paraId="70B2A1D2" w14:textId="77777777" w:rsidR="00D71DBF" w:rsidRPr="00D71DBF" w:rsidRDefault="00D71DBF" w:rsidP="00D71DBF">
      <w:pPr>
        <w:spacing w:before="1"/>
        <w:rPr>
          <w:bCs/>
          <w:color w:val="231F20"/>
          <w:sz w:val="24"/>
          <w:szCs w:val="24"/>
        </w:rPr>
      </w:pPr>
      <w:r w:rsidRPr="00D71DBF">
        <w:rPr>
          <w:bCs/>
          <w:color w:val="231F20"/>
          <w:sz w:val="24"/>
          <w:szCs w:val="24"/>
        </w:rPr>
        <w:t>The Complaints Management Committee manages the administration of complaints. The committee is chaired by the BPC Chair/Deputy Chair of Ethics and members include the FtPO, the Convenor/Deputy Convenor of the Panellists’ Group, one or two other Registrants, and one lay person.</w:t>
      </w:r>
    </w:p>
    <w:p w14:paraId="0FF6D713" w14:textId="77777777" w:rsidR="00D71DBF" w:rsidRPr="00D71DBF" w:rsidRDefault="00D71DBF" w:rsidP="00D71DBF">
      <w:pPr>
        <w:spacing w:before="1"/>
        <w:rPr>
          <w:bCs/>
          <w:color w:val="231F20"/>
          <w:sz w:val="24"/>
          <w:szCs w:val="24"/>
        </w:rPr>
      </w:pPr>
    </w:p>
    <w:p w14:paraId="0BA5A908" w14:textId="77777777" w:rsidR="00D71DBF" w:rsidRPr="006B38F5" w:rsidRDefault="00D71DBF" w:rsidP="00D71DBF">
      <w:pPr>
        <w:spacing w:before="1"/>
        <w:rPr>
          <w:b/>
          <w:color w:val="231F20"/>
          <w:sz w:val="24"/>
          <w:szCs w:val="24"/>
        </w:rPr>
      </w:pPr>
      <w:r w:rsidRPr="006B38F5">
        <w:rPr>
          <w:b/>
          <w:color w:val="231F20"/>
          <w:sz w:val="24"/>
          <w:szCs w:val="24"/>
        </w:rPr>
        <w:t>Complaints Procedure</w:t>
      </w:r>
    </w:p>
    <w:p w14:paraId="07E3AEA2" w14:textId="706C5A74" w:rsidR="00D71DBF" w:rsidRPr="00D71DBF" w:rsidRDefault="00D71DBF" w:rsidP="00D71DBF">
      <w:pPr>
        <w:spacing w:before="1"/>
        <w:rPr>
          <w:bCs/>
          <w:color w:val="231F20"/>
          <w:sz w:val="24"/>
          <w:szCs w:val="24"/>
        </w:rPr>
      </w:pPr>
      <w:r w:rsidRPr="00D71DBF">
        <w:rPr>
          <w:bCs/>
          <w:color w:val="231F20"/>
          <w:sz w:val="24"/>
          <w:szCs w:val="24"/>
        </w:rPr>
        <w:t xml:space="preserve">This is the current statement of the procedures which must be followed by all parties involved in a formal complaint. Though definitive, it is from time to time updated. However, the Complaints Procedure used in any </w:t>
      </w:r>
      <w:proofErr w:type="gramStart"/>
      <w:r w:rsidRPr="00D71DBF">
        <w:rPr>
          <w:bCs/>
          <w:color w:val="231F20"/>
          <w:sz w:val="24"/>
          <w:szCs w:val="24"/>
        </w:rPr>
        <w:t>particular case</w:t>
      </w:r>
      <w:proofErr w:type="gramEnd"/>
      <w:r w:rsidRPr="00D71DBF">
        <w:rPr>
          <w:bCs/>
          <w:color w:val="231F20"/>
          <w:sz w:val="24"/>
          <w:szCs w:val="24"/>
        </w:rPr>
        <w:t xml:space="preserve"> will be the one that is current, rather than the one that would have been relevant at the time the alleged behaviours or events took place.</w:t>
      </w:r>
    </w:p>
    <w:p w14:paraId="44AF2D08" w14:textId="77777777" w:rsidR="00D71DBF" w:rsidRPr="00D71DBF" w:rsidRDefault="00D71DBF" w:rsidP="00D71DBF">
      <w:pPr>
        <w:spacing w:before="1"/>
        <w:rPr>
          <w:bCs/>
          <w:color w:val="231F20"/>
          <w:sz w:val="24"/>
          <w:szCs w:val="24"/>
        </w:rPr>
      </w:pPr>
    </w:p>
    <w:p w14:paraId="0F5F5DE2" w14:textId="77777777" w:rsidR="00D71DBF" w:rsidRPr="006B38F5" w:rsidRDefault="00D71DBF" w:rsidP="00D71DBF">
      <w:pPr>
        <w:spacing w:before="1"/>
        <w:rPr>
          <w:b/>
          <w:color w:val="231F20"/>
          <w:sz w:val="24"/>
          <w:szCs w:val="24"/>
        </w:rPr>
      </w:pPr>
      <w:r w:rsidRPr="006B38F5">
        <w:rPr>
          <w:b/>
          <w:color w:val="231F20"/>
          <w:sz w:val="24"/>
          <w:szCs w:val="24"/>
        </w:rPr>
        <w:t>Hearing Panel</w:t>
      </w:r>
    </w:p>
    <w:p w14:paraId="3F790452" w14:textId="60489052" w:rsidR="00D71DBF" w:rsidRPr="00D71DBF" w:rsidRDefault="00D71DBF" w:rsidP="00D71DBF">
      <w:pPr>
        <w:spacing w:before="1"/>
        <w:rPr>
          <w:bCs/>
          <w:color w:val="231F20"/>
          <w:sz w:val="24"/>
          <w:szCs w:val="24"/>
        </w:rPr>
      </w:pPr>
      <w:r w:rsidRPr="00D71DBF">
        <w:rPr>
          <w:bCs/>
          <w:color w:val="231F20"/>
          <w:sz w:val="24"/>
          <w:szCs w:val="24"/>
        </w:rPr>
        <w:t xml:space="preserve">A Hearing Panel consists of three people, comprising BPC current or retired </w:t>
      </w:r>
      <w:r w:rsidR="006B38F5">
        <w:rPr>
          <w:bCs/>
          <w:color w:val="231F20"/>
          <w:sz w:val="24"/>
          <w:szCs w:val="24"/>
        </w:rPr>
        <w:t>R</w:t>
      </w:r>
      <w:r w:rsidRPr="00D71DBF">
        <w:rPr>
          <w:bCs/>
          <w:color w:val="231F20"/>
          <w:sz w:val="24"/>
          <w:szCs w:val="24"/>
        </w:rPr>
        <w:t xml:space="preserve">egistrants and at least one lay person.  </w:t>
      </w:r>
    </w:p>
    <w:p w14:paraId="20A78B0B" w14:textId="77777777" w:rsidR="00D71DBF" w:rsidRPr="00D71DBF" w:rsidRDefault="00D71DBF" w:rsidP="00D71DBF">
      <w:pPr>
        <w:spacing w:before="1"/>
        <w:rPr>
          <w:bCs/>
          <w:color w:val="231F20"/>
          <w:sz w:val="24"/>
          <w:szCs w:val="24"/>
        </w:rPr>
      </w:pPr>
    </w:p>
    <w:p w14:paraId="568DE2E3" w14:textId="77777777" w:rsidR="00D71DBF" w:rsidRPr="006B38F5" w:rsidRDefault="00D71DBF" w:rsidP="00D71DBF">
      <w:pPr>
        <w:spacing w:before="1"/>
        <w:rPr>
          <w:b/>
          <w:color w:val="231F20"/>
          <w:sz w:val="24"/>
          <w:szCs w:val="24"/>
        </w:rPr>
      </w:pPr>
      <w:r w:rsidRPr="006B38F5">
        <w:rPr>
          <w:b/>
          <w:color w:val="231F20"/>
          <w:sz w:val="24"/>
          <w:szCs w:val="24"/>
        </w:rPr>
        <w:t>Lay member</w:t>
      </w:r>
    </w:p>
    <w:p w14:paraId="438757AE" w14:textId="77777777" w:rsidR="00D71DBF" w:rsidRPr="00D71DBF" w:rsidRDefault="00D71DBF" w:rsidP="00D71DBF">
      <w:pPr>
        <w:spacing w:before="1"/>
        <w:rPr>
          <w:bCs/>
          <w:color w:val="231F20"/>
          <w:sz w:val="24"/>
          <w:szCs w:val="24"/>
        </w:rPr>
      </w:pPr>
      <w:r w:rsidRPr="00D71DBF">
        <w:rPr>
          <w:bCs/>
          <w:color w:val="231F20"/>
          <w:sz w:val="24"/>
          <w:szCs w:val="24"/>
        </w:rPr>
        <w:t>A lay member is someone from outside of the profession who has experience in ethical matters.</w:t>
      </w:r>
    </w:p>
    <w:p w14:paraId="3A3B8A26" w14:textId="77777777" w:rsidR="00D71DBF" w:rsidRPr="00D71DBF" w:rsidRDefault="00D71DBF" w:rsidP="00D71DBF">
      <w:pPr>
        <w:spacing w:before="1"/>
        <w:rPr>
          <w:bCs/>
          <w:color w:val="231F20"/>
          <w:sz w:val="24"/>
          <w:szCs w:val="24"/>
        </w:rPr>
      </w:pPr>
    </w:p>
    <w:p w14:paraId="192FA8C7" w14:textId="77777777" w:rsidR="00D71DBF" w:rsidRPr="006B38F5" w:rsidRDefault="00D71DBF" w:rsidP="00D71DBF">
      <w:pPr>
        <w:spacing w:before="1"/>
        <w:rPr>
          <w:b/>
          <w:color w:val="231F20"/>
          <w:sz w:val="24"/>
          <w:szCs w:val="24"/>
        </w:rPr>
      </w:pPr>
      <w:r w:rsidRPr="006B38F5">
        <w:rPr>
          <w:b/>
          <w:color w:val="231F20"/>
          <w:sz w:val="24"/>
          <w:szCs w:val="24"/>
        </w:rPr>
        <w:t>Publication</w:t>
      </w:r>
    </w:p>
    <w:p w14:paraId="16B0D189" w14:textId="5AD572CD" w:rsidR="00D71DBF" w:rsidRPr="00D71DBF" w:rsidRDefault="00D71DBF" w:rsidP="00D71DBF">
      <w:pPr>
        <w:spacing w:before="1"/>
        <w:rPr>
          <w:bCs/>
          <w:color w:val="231F20"/>
          <w:sz w:val="24"/>
          <w:szCs w:val="24"/>
        </w:rPr>
      </w:pPr>
      <w:r w:rsidRPr="00D71DBF">
        <w:rPr>
          <w:bCs/>
          <w:color w:val="231F20"/>
          <w:sz w:val="24"/>
          <w:szCs w:val="24"/>
        </w:rPr>
        <w:t>Publication of a finding and sanction will occur after the period for making an appeal has elapsed, or, if an appeal has been made, after a decision has been made to uphold the finding. However, the BPC has discretionary powers to publish the finding and the sanction immediately after it makes its decision if it considers that that is in the interest of public protection.</w:t>
      </w:r>
    </w:p>
    <w:p w14:paraId="18632AA5" w14:textId="77777777" w:rsidR="00D71DBF" w:rsidRPr="00D71DBF" w:rsidRDefault="00D71DBF" w:rsidP="00D71DBF">
      <w:pPr>
        <w:spacing w:before="1"/>
        <w:rPr>
          <w:bCs/>
          <w:color w:val="231F20"/>
          <w:sz w:val="24"/>
          <w:szCs w:val="24"/>
        </w:rPr>
      </w:pPr>
    </w:p>
    <w:p w14:paraId="2F67C66C" w14:textId="77777777" w:rsidR="00D71DBF" w:rsidRPr="006B38F5" w:rsidRDefault="00D71DBF" w:rsidP="00D71DBF">
      <w:pPr>
        <w:spacing w:before="1"/>
        <w:rPr>
          <w:b/>
          <w:color w:val="231F20"/>
          <w:sz w:val="24"/>
          <w:szCs w:val="24"/>
        </w:rPr>
      </w:pPr>
      <w:r w:rsidRPr="006B38F5">
        <w:rPr>
          <w:b/>
          <w:color w:val="231F20"/>
          <w:sz w:val="24"/>
          <w:szCs w:val="24"/>
        </w:rPr>
        <w:t xml:space="preserve">Relevant documents </w:t>
      </w:r>
    </w:p>
    <w:p w14:paraId="51054352" w14:textId="77777777" w:rsidR="00D71DBF" w:rsidRPr="00D71DBF" w:rsidRDefault="00D71DBF" w:rsidP="00D71DBF">
      <w:pPr>
        <w:spacing w:before="1"/>
        <w:rPr>
          <w:bCs/>
          <w:color w:val="231F20"/>
          <w:sz w:val="24"/>
          <w:szCs w:val="24"/>
        </w:rPr>
      </w:pPr>
      <w:r w:rsidRPr="00D71DBF">
        <w:rPr>
          <w:bCs/>
          <w:color w:val="231F20"/>
          <w:sz w:val="24"/>
          <w:szCs w:val="24"/>
        </w:rPr>
        <w:t xml:space="preserve">As stated, you may wish to submit documents or call on third parties. You should only do so where they specifically relate to your complaint. Otherwise, they may confuse the issue instead of making it clearer. </w:t>
      </w:r>
    </w:p>
    <w:p w14:paraId="51F46EF0" w14:textId="77777777" w:rsidR="00D71DBF" w:rsidRPr="00D71DBF" w:rsidRDefault="00D71DBF" w:rsidP="00D71DBF">
      <w:pPr>
        <w:spacing w:before="1"/>
        <w:rPr>
          <w:bCs/>
          <w:color w:val="231F20"/>
          <w:sz w:val="24"/>
          <w:szCs w:val="24"/>
        </w:rPr>
      </w:pPr>
    </w:p>
    <w:p w14:paraId="2950D856" w14:textId="77777777" w:rsidR="00D71DBF" w:rsidRPr="00D71DBF" w:rsidRDefault="00D71DBF" w:rsidP="00D71DBF">
      <w:pPr>
        <w:spacing w:before="1"/>
        <w:rPr>
          <w:bCs/>
          <w:color w:val="231F20"/>
          <w:sz w:val="24"/>
          <w:szCs w:val="24"/>
        </w:rPr>
      </w:pPr>
      <w:r w:rsidRPr="00D71DBF">
        <w:rPr>
          <w:bCs/>
          <w:color w:val="231F20"/>
          <w:sz w:val="24"/>
          <w:szCs w:val="24"/>
        </w:rPr>
        <w:t xml:space="preserve">Examples of documents which could be relevant may include: </w:t>
      </w:r>
    </w:p>
    <w:p w14:paraId="1D882B58" w14:textId="6AE2A67C" w:rsidR="00D71DBF" w:rsidRPr="006B38F5" w:rsidRDefault="00D71DBF" w:rsidP="006B38F5">
      <w:pPr>
        <w:pStyle w:val="ListParagraph"/>
        <w:numPr>
          <w:ilvl w:val="0"/>
          <w:numId w:val="13"/>
        </w:numPr>
        <w:spacing w:before="1"/>
        <w:rPr>
          <w:bCs/>
          <w:color w:val="231F20"/>
          <w:sz w:val="24"/>
          <w:szCs w:val="24"/>
        </w:rPr>
      </w:pPr>
      <w:r w:rsidRPr="006B38F5">
        <w:rPr>
          <w:bCs/>
          <w:color w:val="231F20"/>
          <w:sz w:val="24"/>
          <w:szCs w:val="24"/>
        </w:rPr>
        <w:t>letters</w:t>
      </w:r>
    </w:p>
    <w:p w14:paraId="0BF3891E" w14:textId="3DD43B28" w:rsidR="00D71DBF" w:rsidRPr="006B38F5" w:rsidRDefault="00D71DBF" w:rsidP="006B38F5">
      <w:pPr>
        <w:pStyle w:val="ListParagraph"/>
        <w:numPr>
          <w:ilvl w:val="0"/>
          <w:numId w:val="13"/>
        </w:numPr>
        <w:spacing w:before="1"/>
        <w:rPr>
          <w:bCs/>
          <w:color w:val="231F20"/>
          <w:sz w:val="24"/>
          <w:szCs w:val="24"/>
        </w:rPr>
      </w:pPr>
      <w:r w:rsidRPr="006B38F5">
        <w:rPr>
          <w:bCs/>
          <w:color w:val="231F20"/>
          <w:sz w:val="24"/>
          <w:szCs w:val="24"/>
        </w:rPr>
        <w:t>medical evidence</w:t>
      </w:r>
    </w:p>
    <w:p w14:paraId="18DFF594" w14:textId="7BA54B28" w:rsidR="00D71DBF" w:rsidRPr="006B38F5" w:rsidRDefault="00D71DBF" w:rsidP="006B38F5">
      <w:pPr>
        <w:pStyle w:val="ListParagraph"/>
        <w:numPr>
          <w:ilvl w:val="0"/>
          <w:numId w:val="13"/>
        </w:numPr>
        <w:spacing w:before="1"/>
        <w:rPr>
          <w:bCs/>
          <w:color w:val="231F20"/>
          <w:sz w:val="24"/>
          <w:szCs w:val="24"/>
        </w:rPr>
      </w:pPr>
      <w:r w:rsidRPr="006B38F5">
        <w:rPr>
          <w:bCs/>
          <w:color w:val="231F20"/>
          <w:sz w:val="24"/>
          <w:szCs w:val="24"/>
        </w:rPr>
        <w:t>excerpts from relevant literature</w:t>
      </w:r>
    </w:p>
    <w:p w14:paraId="62DCF2A6" w14:textId="54744C6C" w:rsidR="00D71DBF" w:rsidRPr="006B38F5" w:rsidRDefault="00D71DBF" w:rsidP="006B38F5">
      <w:pPr>
        <w:pStyle w:val="ListParagraph"/>
        <w:numPr>
          <w:ilvl w:val="0"/>
          <w:numId w:val="13"/>
        </w:numPr>
        <w:spacing w:before="1"/>
        <w:rPr>
          <w:bCs/>
          <w:color w:val="231F20"/>
          <w:sz w:val="24"/>
          <w:szCs w:val="24"/>
        </w:rPr>
      </w:pPr>
      <w:r w:rsidRPr="006B38F5">
        <w:rPr>
          <w:bCs/>
          <w:color w:val="231F20"/>
          <w:sz w:val="24"/>
          <w:szCs w:val="24"/>
        </w:rPr>
        <w:t>procedural documents</w:t>
      </w:r>
    </w:p>
    <w:p w14:paraId="5155B9DF" w14:textId="21F64BBE" w:rsidR="00D71DBF" w:rsidRPr="006B38F5" w:rsidRDefault="00D71DBF" w:rsidP="006B38F5">
      <w:pPr>
        <w:pStyle w:val="ListParagraph"/>
        <w:numPr>
          <w:ilvl w:val="0"/>
          <w:numId w:val="13"/>
        </w:numPr>
        <w:spacing w:before="1"/>
        <w:rPr>
          <w:bCs/>
          <w:color w:val="231F20"/>
          <w:sz w:val="24"/>
          <w:szCs w:val="24"/>
        </w:rPr>
      </w:pPr>
      <w:r w:rsidRPr="006B38F5">
        <w:rPr>
          <w:bCs/>
          <w:color w:val="231F20"/>
          <w:sz w:val="24"/>
          <w:szCs w:val="24"/>
        </w:rPr>
        <w:lastRenderedPageBreak/>
        <w:t xml:space="preserve">records of treatment </w:t>
      </w:r>
    </w:p>
    <w:p w14:paraId="60C88B9B" w14:textId="77777777" w:rsidR="00D71DBF" w:rsidRPr="00D71DBF" w:rsidRDefault="00D71DBF" w:rsidP="00D71DBF">
      <w:pPr>
        <w:spacing w:before="1"/>
        <w:rPr>
          <w:bCs/>
          <w:color w:val="231F20"/>
          <w:sz w:val="24"/>
          <w:szCs w:val="24"/>
        </w:rPr>
      </w:pPr>
    </w:p>
    <w:p w14:paraId="08A0B338" w14:textId="77777777" w:rsidR="00D71DBF" w:rsidRPr="006B38F5" w:rsidRDefault="00D71DBF" w:rsidP="00D71DBF">
      <w:pPr>
        <w:spacing w:before="1"/>
        <w:rPr>
          <w:b/>
          <w:color w:val="231F20"/>
          <w:sz w:val="24"/>
          <w:szCs w:val="24"/>
        </w:rPr>
      </w:pPr>
      <w:r w:rsidRPr="006B38F5">
        <w:rPr>
          <w:b/>
          <w:color w:val="231F20"/>
          <w:sz w:val="24"/>
          <w:szCs w:val="24"/>
        </w:rPr>
        <w:t>Screening Committee</w:t>
      </w:r>
    </w:p>
    <w:p w14:paraId="0D9E2CEB" w14:textId="01880429" w:rsidR="00D71DBF" w:rsidRPr="00D71DBF" w:rsidRDefault="00D71DBF" w:rsidP="00D71DBF">
      <w:pPr>
        <w:spacing w:before="1"/>
        <w:rPr>
          <w:bCs/>
          <w:color w:val="231F20"/>
          <w:sz w:val="24"/>
          <w:szCs w:val="24"/>
        </w:rPr>
      </w:pPr>
      <w:r w:rsidRPr="00D71DBF">
        <w:rPr>
          <w:bCs/>
          <w:color w:val="231F20"/>
          <w:sz w:val="24"/>
          <w:szCs w:val="24"/>
        </w:rPr>
        <w:t xml:space="preserve">The Screening Committee is made up of three BPC </w:t>
      </w:r>
      <w:r w:rsidR="006B38F5">
        <w:rPr>
          <w:bCs/>
          <w:color w:val="231F20"/>
          <w:sz w:val="24"/>
          <w:szCs w:val="24"/>
        </w:rPr>
        <w:t>R</w:t>
      </w:r>
      <w:r w:rsidRPr="00D71DBF">
        <w:rPr>
          <w:bCs/>
          <w:color w:val="231F20"/>
          <w:sz w:val="24"/>
          <w:szCs w:val="24"/>
        </w:rPr>
        <w:t xml:space="preserve">egistrants and four lay people. They investigate every formal complaint that is made against a BPC </w:t>
      </w:r>
      <w:r w:rsidR="006B38F5">
        <w:rPr>
          <w:bCs/>
          <w:color w:val="231F20"/>
          <w:sz w:val="24"/>
          <w:szCs w:val="24"/>
        </w:rPr>
        <w:t>R</w:t>
      </w:r>
      <w:r w:rsidRPr="00D71DBF">
        <w:rPr>
          <w:bCs/>
          <w:color w:val="231F20"/>
          <w:sz w:val="24"/>
          <w:szCs w:val="24"/>
        </w:rPr>
        <w:t xml:space="preserve">egistrant and decide whether the complaint will go forward to an ACR meeting or Hearing Panel, or to dismiss it. </w:t>
      </w:r>
    </w:p>
    <w:p w14:paraId="082DE221" w14:textId="77777777" w:rsidR="00D71DBF" w:rsidRPr="00D71DBF" w:rsidRDefault="00D71DBF" w:rsidP="00D71DBF">
      <w:pPr>
        <w:spacing w:before="1"/>
        <w:rPr>
          <w:bCs/>
          <w:color w:val="231F20"/>
          <w:sz w:val="24"/>
          <w:szCs w:val="24"/>
        </w:rPr>
      </w:pPr>
    </w:p>
    <w:p w14:paraId="6348CCA6" w14:textId="77777777" w:rsidR="00D71DBF" w:rsidRPr="006B38F5" w:rsidRDefault="00D71DBF" w:rsidP="00D71DBF">
      <w:pPr>
        <w:spacing w:before="1"/>
        <w:rPr>
          <w:b/>
          <w:color w:val="231F20"/>
          <w:sz w:val="24"/>
          <w:szCs w:val="24"/>
        </w:rPr>
      </w:pPr>
      <w:r w:rsidRPr="006B38F5">
        <w:rPr>
          <w:b/>
          <w:color w:val="231F20"/>
          <w:sz w:val="24"/>
          <w:szCs w:val="24"/>
        </w:rPr>
        <w:t>Third Parties</w:t>
      </w:r>
    </w:p>
    <w:p w14:paraId="7C7F8910" w14:textId="77777777" w:rsidR="00D71DBF" w:rsidRPr="00D71DBF" w:rsidRDefault="00D71DBF" w:rsidP="00D71DBF">
      <w:pPr>
        <w:spacing w:before="1"/>
        <w:rPr>
          <w:bCs/>
          <w:color w:val="231F20"/>
          <w:sz w:val="24"/>
          <w:szCs w:val="24"/>
        </w:rPr>
      </w:pPr>
      <w:r w:rsidRPr="00D71DBF">
        <w:rPr>
          <w:bCs/>
          <w:color w:val="231F20"/>
          <w:sz w:val="24"/>
          <w:szCs w:val="24"/>
        </w:rPr>
        <w:t>You are entitled to have somebody accompany you to a Hearing. This person is there to help and support you and it is worth giving thought to who could best do this for you. It is a personal support, not a legal or union function, and not to be confused with what the procedure refers to as witnesses or relevant third parties.</w:t>
      </w:r>
    </w:p>
    <w:p w14:paraId="43BA14B0" w14:textId="77777777" w:rsidR="00D71DBF" w:rsidRPr="00D71DBF" w:rsidRDefault="00D71DBF" w:rsidP="00D71DBF">
      <w:pPr>
        <w:spacing w:before="1"/>
        <w:rPr>
          <w:bCs/>
          <w:color w:val="231F20"/>
          <w:sz w:val="24"/>
          <w:szCs w:val="24"/>
        </w:rPr>
      </w:pPr>
    </w:p>
    <w:p w14:paraId="54B870BD" w14:textId="77777777" w:rsidR="00D71DBF" w:rsidRPr="00D71DBF" w:rsidRDefault="00D71DBF" w:rsidP="00D71DBF">
      <w:pPr>
        <w:spacing w:before="1"/>
        <w:rPr>
          <w:bCs/>
          <w:color w:val="231F20"/>
          <w:sz w:val="24"/>
          <w:szCs w:val="24"/>
        </w:rPr>
      </w:pPr>
      <w:r w:rsidRPr="00D71DBF">
        <w:rPr>
          <w:bCs/>
          <w:color w:val="231F20"/>
          <w:sz w:val="24"/>
          <w:szCs w:val="24"/>
        </w:rPr>
        <w:t xml:space="preserve">Relevant third parties are people who have been directly or indirectly involved in the events leading to the </w:t>
      </w:r>
      <w:proofErr w:type="gramStart"/>
      <w:r w:rsidRPr="00D71DBF">
        <w:rPr>
          <w:bCs/>
          <w:color w:val="231F20"/>
          <w:sz w:val="24"/>
          <w:szCs w:val="24"/>
        </w:rPr>
        <w:t>complaint, or</w:t>
      </w:r>
      <w:proofErr w:type="gramEnd"/>
      <w:r w:rsidRPr="00D71DBF">
        <w:rPr>
          <w:bCs/>
          <w:color w:val="231F20"/>
          <w:sz w:val="24"/>
          <w:szCs w:val="24"/>
        </w:rPr>
        <w:t xml:space="preserve"> have relevant knowledge of the situation.</w:t>
      </w:r>
    </w:p>
    <w:p w14:paraId="42C9E378" w14:textId="77777777" w:rsidR="00D71DBF" w:rsidRPr="00D71DBF" w:rsidRDefault="00D71DBF" w:rsidP="00D71DBF">
      <w:pPr>
        <w:spacing w:before="1"/>
        <w:rPr>
          <w:bCs/>
          <w:color w:val="231F20"/>
          <w:sz w:val="24"/>
          <w:szCs w:val="24"/>
        </w:rPr>
      </w:pPr>
    </w:p>
    <w:p w14:paraId="56284025" w14:textId="77777777" w:rsidR="00D71DBF" w:rsidRPr="00D71DBF" w:rsidRDefault="00D71DBF" w:rsidP="00D71DBF">
      <w:pPr>
        <w:spacing w:before="1"/>
        <w:rPr>
          <w:bCs/>
          <w:color w:val="231F20"/>
          <w:sz w:val="24"/>
          <w:szCs w:val="24"/>
        </w:rPr>
      </w:pPr>
      <w:r w:rsidRPr="00D71DBF">
        <w:rPr>
          <w:bCs/>
          <w:color w:val="231F20"/>
          <w:sz w:val="24"/>
          <w:szCs w:val="24"/>
        </w:rPr>
        <w:t>If there is a relevant third party, you need to check whether the third party you have identified is willing to be involved in the complaint as the role comes with certain responsibilities and they may be required to attend a hearing should there be one.</w:t>
      </w:r>
    </w:p>
    <w:p w14:paraId="6131A534" w14:textId="77777777" w:rsidR="00D71DBF" w:rsidRPr="00D71DBF" w:rsidRDefault="00D71DBF" w:rsidP="00D71DBF">
      <w:pPr>
        <w:spacing w:before="1"/>
        <w:rPr>
          <w:bCs/>
          <w:color w:val="231F20"/>
          <w:sz w:val="24"/>
          <w:szCs w:val="24"/>
        </w:rPr>
      </w:pPr>
    </w:p>
    <w:p w14:paraId="489BACF5" w14:textId="77777777" w:rsidR="00D71DBF" w:rsidRPr="00D71DBF" w:rsidRDefault="00D71DBF" w:rsidP="00D71DBF">
      <w:pPr>
        <w:spacing w:before="1"/>
        <w:rPr>
          <w:bCs/>
          <w:color w:val="231F20"/>
          <w:sz w:val="24"/>
          <w:szCs w:val="24"/>
        </w:rPr>
      </w:pPr>
      <w:r w:rsidRPr="00D71DBF">
        <w:rPr>
          <w:bCs/>
          <w:color w:val="231F20"/>
          <w:sz w:val="24"/>
          <w:szCs w:val="24"/>
        </w:rPr>
        <w:t xml:space="preserve"> </w:t>
      </w:r>
    </w:p>
    <w:p w14:paraId="17471084" w14:textId="77777777" w:rsidR="00D71DBF" w:rsidRPr="00D71DBF" w:rsidRDefault="00D71DBF" w:rsidP="00D71DBF">
      <w:pPr>
        <w:spacing w:before="1"/>
        <w:rPr>
          <w:bCs/>
          <w:color w:val="231F20"/>
          <w:sz w:val="24"/>
          <w:szCs w:val="24"/>
        </w:rPr>
      </w:pPr>
    </w:p>
    <w:p w14:paraId="1C5165CE" w14:textId="77777777" w:rsidR="00D71DBF" w:rsidRPr="006B38F5" w:rsidRDefault="00D71DBF" w:rsidP="00D71DBF">
      <w:pPr>
        <w:spacing w:before="1"/>
        <w:rPr>
          <w:b/>
          <w:color w:val="231F20"/>
          <w:sz w:val="24"/>
          <w:szCs w:val="24"/>
        </w:rPr>
      </w:pPr>
      <w:r w:rsidRPr="006B38F5">
        <w:rPr>
          <w:b/>
          <w:color w:val="231F20"/>
          <w:sz w:val="24"/>
          <w:szCs w:val="24"/>
        </w:rPr>
        <w:t>BPC Ethics Committee</w:t>
      </w:r>
    </w:p>
    <w:p w14:paraId="07E39B55" w14:textId="79BB5F1B" w:rsidR="007E3CFE" w:rsidRPr="006B38F5" w:rsidRDefault="00D71DBF" w:rsidP="00D71DBF">
      <w:pPr>
        <w:spacing w:before="1"/>
        <w:rPr>
          <w:b/>
          <w:color w:val="231F20"/>
          <w:sz w:val="24"/>
          <w:szCs w:val="24"/>
        </w:rPr>
      </w:pPr>
      <w:r w:rsidRPr="006B38F5">
        <w:rPr>
          <w:b/>
          <w:color w:val="231F20"/>
          <w:sz w:val="24"/>
          <w:szCs w:val="24"/>
        </w:rPr>
        <w:t>2016</w:t>
      </w:r>
      <w:bookmarkEnd w:id="0"/>
    </w:p>
    <w:sectPr w:rsidR="007E3CFE" w:rsidRPr="006B38F5" w:rsidSect="007E3CFE">
      <w:headerReference w:type="default" r:id="rId10"/>
      <w:headerReference w:type="first" r:id="rId11"/>
      <w:pgSz w:w="11910" w:h="16840"/>
      <w:pgMar w:top="3078" w:right="1640" w:bottom="2022" w:left="126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A5FD6B" w14:textId="77777777" w:rsidR="00552F19" w:rsidRDefault="00552F19" w:rsidP="005573A2">
      <w:r>
        <w:separator/>
      </w:r>
    </w:p>
  </w:endnote>
  <w:endnote w:type="continuationSeparator" w:id="0">
    <w:p w14:paraId="3C0D9350" w14:textId="77777777" w:rsidR="00552F19" w:rsidRDefault="00552F19" w:rsidP="005573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rta Std">
    <w:altName w:val="Calibri"/>
    <w:panose1 w:val="00000000000000000000"/>
    <w:charset w:val="00"/>
    <w:family w:val="modern"/>
    <w:notTrueType/>
    <w:pitch w:val="variable"/>
    <w:sig w:usb0="20000087" w:usb1="00000000" w:usb2="00000000" w:usb3="00000000" w:csb0="0000019B"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0353D8" w14:textId="77777777" w:rsidR="00552F19" w:rsidRDefault="00552F19" w:rsidP="005573A2">
      <w:r>
        <w:separator/>
      </w:r>
    </w:p>
  </w:footnote>
  <w:footnote w:type="continuationSeparator" w:id="0">
    <w:p w14:paraId="0C246024" w14:textId="77777777" w:rsidR="00552F19" w:rsidRDefault="00552F19" w:rsidP="005573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52044A" w14:textId="7BA78203" w:rsidR="00D52736" w:rsidRDefault="007946D2">
    <w:pPr>
      <w:pStyle w:val="Header"/>
    </w:pPr>
    <w:r>
      <w:rPr>
        <w:noProof/>
      </w:rPr>
      <w:drawing>
        <wp:anchor distT="0" distB="0" distL="114300" distR="114300" simplePos="0" relativeHeight="251663360" behindDoc="1" locked="0" layoutInCell="0" allowOverlap="1" wp14:anchorId="5EB21F78" wp14:editId="7D288ED8">
          <wp:simplePos x="0" y="0"/>
          <wp:positionH relativeFrom="page">
            <wp:posOffset>0</wp:posOffset>
          </wp:positionH>
          <wp:positionV relativeFrom="page">
            <wp:posOffset>0</wp:posOffset>
          </wp:positionV>
          <wp:extent cx="7560000" cy="10684800"/>
          <wp:effectExtent l="0" t="0" r="0" b="0"/>
          <wp:wrapNone/>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PC_Letterhead_2020_Word_Outlined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44F47" w14:textId="0F4D03EA" w:rsidR="005573A2" w:rsidRDefault="005573A2">
    <w:pPr>
      <w:pStyle w:val="Header"/>
    </w:pPr>
    <w:r>
      <w:rPr>
        <w:noProof/>
      </w:rPr>
      <w:drawing>
        <wp:anchor distT="0" distB="0" distL="114300" distR="114300" simplePos="0" relativeHeight="251661312" behindDoc="1" locked="0" layoutInCell="0" allowOverlap="1" wp14:anchorId="189BEAD9" wp14:editId="0444AD56">
          <wp:simplePos x="0" y="0"/>
          <wp:positionH relativeFrom="page">
            <wp:posOffset>0</wp:posOffset>
          </wp:positionH>
          <wp:positionV relativeFrom="page">
            <wp:posOffset>0</wp:posOffset>
          </wp:positionV>
          <wp:extent cx="7560000" cy="10684800"/>
          <wp:effectExtent l="0" t="0" r="0" b="0"/>
          <wp:wrapNone/>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PC_Letterhead_2020_Word_Outlined.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40CC1"/>
    <w:multiLevelType w:val="hybridMultilevel"/>
    <w:tmpl w:val="D0FE4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AF11C0"/>
    <w:multiLevelType w:val="hybridMultilevel"/>
    <w:tmpl w:val="38DCC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6F5777"/>
    <w:multiLevelType w:val="hybridMultilevel"/>
    <w:tmpl w:val="55449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503471"/>
    <w:multiLevelType w:val="hybridMultilevel"/>
    <w:tmpl w:val="18281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0E5146"/>
    <w:multiLevelType w:val="hybridMultilevel"/>
    <w:tmpl w:val="4CFCC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5C43DB"/>
    <w:multiLevelType w:val="hybridMultilevel"/>
    <w:tmpl w:val="DEA61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F332E5"/>
    <w:multiLevelType w:val="hybridMultilevel"/>
    <w:tmpl w:val="61128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FD59AF"/>
    <w:multiLevelType w:val="hybridMultilevel"/>
    <w:tmpl w:val="A84E4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427E91"/>
    <w:multiLevelType w:val="hybridMultilevel"/>
    <w:tmpl w:val="C36A5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80107A"/>
    <w:multiLevelType w:val="hybridMultilevel"/>
    <w:tmpl w:val="90626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403A60"/>
    <w:multiLevelType w:val="hybridMultilevel"/>
    <w:tmpl w:val="80327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8BD5621"/>
    <w:multiLevelType w:val="hybridMultilevel"/>
    <w:tmpl w:val="CD18C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FB6596"/>
    <w:multiLevelType w:val="hybridMultilevel"/>
    <w:tmpl w:val="E1FC32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5"/>
  </w:num>
  <w:num w:numId="2">
    <w:abstractNumId w:val="4"/>
  </w:num>
  <w:num w:numId="3">
    <w:abstractNumId w:val="9"/>
  </w:num>
  <w:num w:numId="4">
    <w:abstractNumId w:val="10"/>
  </w:num>
  <w:num w:numId="5">
    <w:abstractNumId w:val="7"/>
  </w:num>
  <w:num w:numId="6">
    <w:abstractNumId w:val="3"/>
  </w:num>
  <w:num w:numId="7">
    <w:abstractNumId w:val="1"/>
  </w:num>
  <w:num w:numId="8">
    <w:abstractNumId w:val="2"/>
  </w:num>
  <w:num w:numId="9">
    <w:abstractNumId w:val="6"/>
  </w:num>
  <w:num w:numId="10">
    <w:abstractNumId w:val="12"/>
  </w:num>
  <w:num w:numId="11">
    <w:abstractNumId w:val="8"/>
  </w:num>
  <w:num w:numId="12">
    <w:abstractNumId w:val="1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6A3"/>
    <w:rsid w:val="0000570A"/>
    <w:rsid w:val="00117019"/>
    <w:rsid w:val="001828AC"/>
    <w:rsid w:val="00212456"/>
    <w:rsid w:val="00306828"/>
    <w:rsid w:val="00355877"/>
    <w:rsid w:val="003615EC"/>
    <w:rsid w:val="00426395"/>
    <w:rsid w:val="00472125"/>
    <w:rsid w:val="004D43C6"/>
    <w:rsid w:val="00541B7C"/>
    <w:rsid w:val="00552F19"/>
    <w:rsid w:val="005573A2"/>
    <w:rsid w:val="006B38F5"/>
    <w:rsid w:val="00715ED6"/>
    <w:rsid w:val="00736D90"/>
    <w:rsid w:val="0074350D"/>
    <w:rsid w:val="007946D2"/>
    <w:rsid w:val="007A7E42"/>
    <w:rsid w:val="007E3CFE"/>
    <w:rsid w:val="00993020"/>
    <w:rsid w:val="00A95EA5"/>
    <w:rsid w:val="00AC2536"/>
    <w:rsid w:val="00AD2826"/>
    <w:rsid w:val="00B05739"/>
    <w:rsid w:val="00C316A3"/>
    <w:rsid w:val="00D52736"/>
    <w:rsid w:val="00D71DBF"/>
    <w:rsid w:val="00DF1BB8"/>
    <w:rsid w:val="00E23B26"/>
    <w:rsid w:val="00ED4B50"/>
    <w:rsid w:val="00F525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C1D25"/>
  <w15:docId w15:val="{9ADA6158-F3E4-364D-BAE4-E828437AA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verta Std" w:eastAsia="Averta Std" w:hAnsi="Averta Std" w:cs="Averta Std"/>
      <w:lang w:val="en-GB" w:eastAsia="en-GB" w:bidi="en-GB"/>
    </w:rPr>
  </w:style>
  <w:style w:type="paragraph" w:styleId="Heading1">
    <w:name w:val="heading 1"/>
    <w:basedOn w:val="Normal"/>
    <w:uiPriority w:val="9"/>
    <w:qFormat/>
    <w:pPr>
      <w:ind w:left="100"/>
      <w:outlineLvl w:val="0"/>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573A2"/>
    <w:pPr>
      <w:tabs>
        <w:tab w:val="center" w:pos="4680"/>
        <w:tab w:val="right" w:pos="9360"/>
      </w:tabs>
    </w:pPr>
  </w:style>
  <w:style w:type="character" w:customStyle="1" w:styleId="HeaderChar">
    <w:name w:val="Header Char"/>
    <w:basedOn w:val="DefaultParagraphFont"/>
    <w:link w:val="Header"/>
    <w:uiPriority w:val="99"/>
    <w:rsid w:val="005573A2"/>
    <w:rPr>
      <w:rFonts w:ascii="Averta Std" w:eastAsia="Averta Std" w:hAnsi="Averta Std" w:cs="Averta Std"/>
      <w:lang w:val="en-GB" w:eastAsia="en-GB" w:bidi="en-GB"/>
    </w:rPr>
  </w:style>
  <w:style w:type="paragraph" w:styleId="Footer">
    <w:name w:val="footer"/>
    <w:basedOn w:val="Normal"/>
    <w:link w:val="FooterChar"/>
    <w:uiPriority w:val="99"/>
    <w:unhideWhenUsed/>
    <w:rsid w:val="005573A2"/>
    <w:pPr>
      <w:tabs>
        <w:tab w:val="center" w:pos="4680"/>
        <w:tab w:val="right" w:pos="9360"/>
      </w:tabs>
    </w:pPr>
  </w:style>
  <w:style w:type="character" w:customStyle="1" w:styleId="FooterChar">
    <w:name w:val="Footer Char"/>
    <w:basedOn w:val="DefaultParagraphFont"/>
    <w:link w:val="Footer"/>
    <w:uiPriority w:val="99"/>
    <w:rsid w:val="005573A2"/>
    <w:rPr>
      <w:rFonts w:ascii="Averta Std" w:eastAsia="Averta Std" w:hAnsi="Averta Std" w:cs="Averta Std"/>
      <w:lang w:val="en-GB" w:eastAsia="en-GB" w:bidi="en-GB"/>
    </w:rPr>
  </w:style>
  <w:style w:type="character" w:styleId="Hyperlink">
    <w:name w:val="Hyperlink"/>
    <w:basedOn w:val="DefaultParagraphFont"/>
    <w:uiPriority w:val="99"/>
    <w:unhideWhenUsed/>
    <w:rsid w:val="006B38F5"/>
    <w:rPr>
      <w:color w:val="0000FF" w:themeColor="hyperlink"/>
      <w:u w:val="single"/>
    </w:rPr>
  </w:style>
  <w:style w:type="character" w:styleId="UnresolvedMention">
    <w:name w:val="Unresolved Mention"/>
    <w:basedOn w:val="DefaultParagraphFont"/>
    <w:uiPriority w:val="99"/>
    <w:semiHidden/>
    <w:unhideWhenUsed/>
    <w:rsid w:val="006B38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hello@bpc.org.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bpc.org.uk" TargetMode="External"/><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6CDCB0D22989545ABFAC5171DD19BB5" ma:contentTypeVersion="12" ma:contentTypeDescription="Create a new document." ma:contentTypeScope="" ma:versionID="1af17328c23b85659e549ed8b96716e6">
  <xsd:schema xmlns:xsd="http://www.w3.org/2001/XMLSchema" xmlns:xs="http://www.w3.org/2001/XMLSchema" xmlns:p="http://schemas.microsoft.com/office/2006/metadata/properties" xmlns:ns2="d6e5f9a8-1f30-4897-8465-2f75ce04068e" xmlns:ns3="38b4bba2-2cc1-474b-bf73-085cc0a121f8" targetNamespace="http://schemas.microsoft.com/office/2006/metadata/properties" ma:root="true" ma:fieldsID="81bdffa9f3c890c941cb05705decc829" ns2:_="" ns3:_="">
    <xsd:import namespace="d6e5f9a8-1f30-4897-8465-2f75ce04068e"/>
    <xsd:import namespace="38b4bba2-2cc1-474b-bf73-085cc0a121f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e5f9a8-1f30-4897-8465-2f75ce0406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b4bba2-2cc1-474b-bf73-085cc0a121f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160A18D-7B12-4825-8793-A8EC62458CEC}">
  <ds:schemaRefs>
    <ds:schemaRef ds:uri="http://schemas.openxmlformats.org/officeDocument/2006/bibliography"/>
  </ds:schemaRefs>
</ds:datastoreItem>
</file>

<file path=customXml/itemProps2.xml><?xml version="1.0" encoding="utf-8"?>
<ds:datastoreItem xmlns:ds="http://schemas.openxmlformats.org/officeDocument/2006/customXml" ds:itemID="{BA6765E1-8879-40F1-B37C-4154B09DA76B}"/>
</file>

<file path=customXml/itemProps3.xml><?xml version="1.0" encoding="utf-8"?>
<ds:datastoreItem xmlns:ds="http://schemas.openxmlformats.org/officeDocument/2006/customXml" ds:itemID="{BE2086FD-3914-44E1-B4CA-EFC13FFE306E}"/>
</file>

<file path=customXml/itemProps4.xml><?xml version="1.0" encoding="utf-8"?>
<ds:datastoreItem xmlns:ds="http://schemas.openxmlformats.org/officeDocument/2006/customXml" ds:itemID="{B8E2948C-9F11-41A5-BB7B-8014E6F5483E}"/>
</file>

<file path=docProps/app.xml><?xml version="1.0" encoding="utf-8"?>
<Properties xmlns="http://schemas.openxmlformats.org/officeDocument/2006/extended-properties" xmlns:vt="http://schemas.openxmlformats.org/officeDocument/2006/docPropsVTypes">
  <Template>Normal</Template>
  <TotalTime>1</TotalTime>
  <Pages>10</Pages>
  <Words>2839</Words>
  <Characters>16185</Characters>
  <Application>Microsoft Office Word</Application>
  <DocSecurity>4</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Richard</dc:creator>
  <cp:lastModifiedBy>Laura Dunn</cp:lastModifiedBy>
  <cp:revision>2</cp:revision>
  <dcterms:created xsi:type="dcterms:W3CDTF">2021-01-15T09:55:00Z</dcterms:created>
  <dcterms:modified xsi:type="dcterms:W3CDTF">2021-01-15T09:55:00Z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2020-07-09T00:00:00Z</vt:filetime>
  </property>
  <property fmtid="{D5CDD505-2E9C-101B-9397-08002B2CF9AE}" pid="3" name="Creator">
    <vt:lpwstr>Adobe InDesign 15.1 (Macintosh)</vt:lpwstr>
  </property>
  <property fmtid="{D5CDD505-2E9C-101B-9397-08002B2CF9AE}" pid="4" name="LastSaved">
    <vt:filetime>2020-07-09T00:00:00Z</vt:filetime>
  </property>
  <property fmtid="{D5CDD505-2E9C-101B-9397-08002B2CF9AE}" pid="5" name="ContentTypeId">
    <vt:lpwstr>0x01010066CDCB0D22989545ABFAC5171DD19BB5</vt:lpwstr>
  </property>
</Properties>
</file>